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</w:p>
    <w:p>
      <w:pPr>
        <w:pStyle w:val="2"/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Toc12919_WPSOffice_Level1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广西农商联合银行互联网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门户网站系统建设交流及POC测试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人员名单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公司名称：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交流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负责人：</w:t>
      </w:r>
    </w:p>
    <w:tbl>
      <w:tblPr>
        <w:tblStyle w:val="5"/>
        <w:tblW w:w="8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4"/>
        <w:gridCol w:w="363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21" w:type="dxa"/>
          </w:tcPr>
          <w:p>
            <w:pPr>
              <w:pStyle w:val="2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74" w:type="dxa"/>
          </w:tcPr>
          <w:p>
            <w:pPr>
              <w:pStyle w:val="2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30" w:type="dxa"/>
          </w:tcPr>
          <w:p>
            <w:pPr>
              <w:pStyle w:val="2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所属公司（具体到分公司）</w:t>
            </w:r>
          </w:p>
        </w:tc>
        <w:tc>
          <w:tcPr>
            <w:tcW w:w="1875" w:type="dxa"/>
          </w:tcPr>
          <w:p>
            <w:pPr>
              <w:pStyle w:val="2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2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2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2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2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2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/>
    <w:p>
      <w:pPr>
        <w:pStyle w:val="3"/>
        <w:numPr>
          <w:ilvl w:val="-1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交流</w:t>
      </w:r>
      <w:r>
        <w:rPr>
          <w:rFonts w:hint="eastAsia"/>
          <w:b/>
          <w:bCs/>
          <w:sz w:val="32"/>
          <w:szCs w:val="32"/>
          <w:lang w:eastAsia="zh-CN"/>
        </w:rPr>
        <w:t>人员履历表请另行提供</w:t>
      </w:r>
    </w:p>
    <w:p/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919C6"/>
    <w:rsid w:val="25E812F7"/>
    <w:rsid w:val="484919C6"/>
    <w:rsid w:val="4F713C49"/>
    <w:rsid w:val="54960E8C"/>
    <w:rsid w:val="5E1A28CE"/>
    <w:rsid w:val="61B9045E"/>
    <w:rsid w:val="6EC314AA"/>
    <w:rsid w:val="790E4C7B"/>
    <w:rsid w:val="7AB7B7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2023-06-30T18:29:00Z</dcterms:created>
  <dc:creator>龙茂靖</dc:creator>
  <cp:lastModifiedBy>阮仲禧</cp:lastModifiedBy>
  <dcterms:modified xsi:type="dcterms:W3CDTF">2025-06-30T09:01:51Z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2FEDD21135C949C6B95439783B8BFF64</vt:lpwstr>
  </property>
</Properties>
</file>