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napToGrid w:val="0"/>
        <w:spacing w:line="540" w:lineRule="exact"/>
        <w:jc w:val="center"/>
        <w:rPr>
          <w:rFonts w:ascii="方正仿宋_GBK" w:hAnsi="黑体" w:eastAsia="方正仿宋_GBK" w:cs="Times New Roman"/>
          <w:b/>
          <w:sz w:val="44"/>
          <w:szCs w:val="44"/>
        </w:rPr>
      </w:pPr>
    </w:p>
    <w:p>
      <w:pPr>
        <w:snapToGrid w:val="0"/>
        <w:spacing w:line="540" w:lineRule="exact"/>
        <w:jc w:val="center"/>
        <w:rPr>
          <w:rFonts w:ascii="方正仿宋_GBK" w:hAnsi="黑体" w:eastAsia="方正仿宋_GBK" w:cs="Times New Roman"/>
          <w:b/>
          <w:sz w:val="44"/>
          <w:szCs w:val="44"/>
        </w:rPr>
      </w:pPr>
    </w:p>
    <w:p>
      <w:pPr>
        <w:snapToGrid w:val="0"/>
        <w:spacing w:line="540" w:lineRule="exact"/>
        <w:jc w:val="center"/>
        <w:rPr>
          <w:rFonts w:ascii="方正仿宋_GBK" w:hAnsi="黑体" w:eastAsia="方正仿宋_GBK" w:cs="Times New Roman"/>
          <w:b/>
          <w:sz w:val="44"/>
          <w:szCs w:val="44"/>
        </w:rPr>
      </w:pPr>
    </w:p>
    <w:p>
      <w:pPr>
        <w:snapToGrid w:val="0"/>
        <w:spacing w:line="540" w:lineRule="exact"/>
        <w:jc w:val="center"/>
        <w:rPr>
          <w:rFonts w:ascii="方正仿宋_GBK" w:hAnsi="黑体" w:eastAsia="方正仿宋_GBK" w:cs="Times New Roman"/>
          <w:b/>
          <w:sz w:val="44"/>
          <w:szCs w:val="44"/>
        </w:rPr>
      </w:pPr>
    </w:p>
    <w:p>
      <w:pPr>
        <w:keepNext w:val="0"/>
        <w:keepLines w:val="0"/>
        <w:pageBreakBefore w:val="0"/>
        <w:widowControl w:val="0"/>
        <w:kinsoku/>
        <w:wordWrap/>
        <w:overflowPunct/>
        <w:topLinePunct w:val="0"/>
        <w:autoSpaceDE/>
        <w:autoSpaceDN/>
        <w:bidi w:val="0"/>
        <w:adjustRightInd/>
        <w:snapToGrid w:val="0"/>
        <w:spacing w:beforeLines="0" w:afterLines="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广西壮族自治区农村信用社联合社</w:t>
      </w:r>
    </w:p>
    <w:p>
      <w:pPr>
        <w:keepNext w:val="0"/>
        <w:keepLines w:val="0"/>
        <w:pageBreakBefore w:val="0"/>
        <w:widowControl w:val="0"/>
        <w:kinsoku/>
        <w:wordWrap/>
        <w:overflowPunct/>
        <w:topLinePunct w:val="0"/>
        <w:autoSpaceDE/>
        <w:autoSpaceDN/>
        <w:bidi w:val="0"/>
        <w:adjustRightInd/>
        <w:snapToGrid w:val="0"/>
        <w:spacing w:beforeLines="0" w:afterLines="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广西农信70年业务宣传品订制</w:t>
      </w:r>
    </w:p>
    <w:p>
      <w:pPr>
        <w:keepNext w:val="0"/>
        <w:keepLines w:val="0"/>
        <w:pageBreakBefore w:val="0"/>
        <w:widowControl w:val="0"/>
        <w:kinsoku/>
        <w:wordWrap/>
        <w:overflowPunct/>
        <w:topLinePunct w:val="0"/>
        <w:autoSpaceDE/>
        <w:autoSpaceDN/>
        <w:bidi w:val="0"/>
        <w:adjustRightInd/>
        <w:snapToGrid w:val="0"/>
        <w:spacing w:beforeLines="0" w:afterLines="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spacing w:val="160"/>
          <w:sz w:val="44"/>
          <w:szCs w:val="44"/>
        </w:rPr>
      </w:pPr>
      <w:r>
        <w:rPr>
          <w:rFonts w:hint="eastAsia" w:ascii="方正小标宋_GBK" w:hAnsi="方正小标宋_GBK" w:eastAsia="方正小标宋_GBK" w:cs="方正小标宋_GBK"/>
          <w:b w:val="0"/>
          <w:bCs/>
          <w:sz w:val="44"/>
          <w:szCs w:val="44"/>
        </w:rPr>
        <w:t>采购项目</w:t>
      </w:r>
    </w:p>
    <w:p>
      <w:pPr>
        <w:snapToGrid w:val="0"/>
        <w:spacing w:line="540" w:lineRule="exact"/>
        <w:jc w:val="center"/>
        <w:rPr>
          <w:rFonts w:hint="eastAsia" w:ascii="方正小标宋_GBK" w:hAnsi="方正小标宋_GBK" w:eastAsia="方正小标宋_GBK" w:cs="方正小标宋_GBK"/>
          <w:b w:val="0"/>
          <w:bCs/>
          <w:spacing w:val="160"/>
          <w:sz w:val="44"/>
          <w:szCs w:val="44"/>
        </w:rPr>
      </w:pPr>
    </w:p>
    <w:p>
      <w:pPr>
        <w:snapToGrid w:val="0"/>
        <w:spacing w:line="540" w:lineRule="exact"/>
        <w:jc w:val="center"/>
        <w:rPr>
          <w:rFonts w:hint="eastAsia" w:ascii="方正小标宋_GBK" w:hAnsi="方正小标宋_GBK" w:eastAsia="方正小标宋_GBK" w:cs="方正小标宋_GBK"/>
          <w:b w:val="0"/>
          <w:bCs/>
          <w:spacing w:val="160"/>
          <w:sz w:val="84"/>
          <w:szCs w:val="20"/>
        </w:rPr>
      </w:pPr>
    </w:p>
    <w:p>
      <w:pPr>
        <w:snapToGrid w:val="0"/>
        <w:spacing w:line="540" w:lineRule="exact"/>
        <w:jc w:val="center"/>
        <w:rPr>
          <w:rFonts w:ascii="方正仿宋_GBK" w:hAnsi="黑体" w:eastAsia="方正仿宋_GBK" w:cs="Times New Roman"/>
          <w:b/>
          <w:spacing w:val="160"/>
          <w:sz w:val="52"/>
          <w:szCs w:val="52"/>
        </w:rPr>
      </w:pPr>
      <w:r>
        <w:rPr>
          <w:rFonts w:hint="eastAsia" w:ascii="方正小标宋_GBK" w:hAnsi="方正小标宋_GBK" w:eastAsia="方正小标宋_GBK" w:cs="方正小标宋_GBK"/>
          <w:b w:val="0"/>
          <w:bCs/>
          <w:spacing w:val="160"/>
          <w:sz w:val="52"/>
          <w:szCs w:val="52"/>
        </w:rPr>
        <w:t>竞争性谈判文件</w:t>
      </w:r>
    </w:p>
    <w:p>
      <w:pPr>
        <w:snapToGrid w:val="0"/>
        <w:spacing w:line="540" w:lineRule="exact"/>
        <w:rPr>
          <w:rFonts w:ascii="方正仿宋_GBK" w:hAnsi="Courier New" w:eastAsia="方正仿宋_GBK" w:cs="Times New Roman"/>
          <w:sz w:val="32"/>
          <w:szCs w:val="32"/>
        </w:rPr>
      </w:pPr>
    </w:p>
    <w:p>
      <w:pPr>
        <w:snapToGrid w:val="0"/>
        <w:spacing w:line="540" w:lineRule="exact"/>
        <w:rPr>
          <w:rFonts w:ascii="方正仿宋_GBK" w:hAnsi="黑体" w:eastAsia="方正仿宋_GBK" w:cs="Times New Roman"/>
          <w:sz w:val="36"/>
          <w:szCs w:val="36"/>
        </w:rPr>
      </w:pPr>
      <w:r>
        <w:rPr>
          <w:rFonts w:hint="eastAsia" w:ascii="方正仿宋_GBK" w:hAnsi="黑体" w:eastAsia="方正仿宋_GBK" w:cs="Times New Roman"/>
          <w:sz w:val="36"/>
          <w:szCs w:val="36"/>
        </w:rPr>
        <w:t xml:space="preserve">          </w:t>
      </w:r>
    </w:p>
    <w:p>
      <w:pPr>
        <w:snapToGrid w:val="0"/>
        <w:spacing w:line="540" w:lineRule="exact"/>
        <w:jc w:val="center"/>
        <w:rPr>
          <w:rFonts w:ascii="方正仿宋_GBK" w:hAnsi="Courier New" w:eastAsia="方正仿宋_GBK" w:cs="Times New Roman"/>
          <w:sz w:val="32"/>
          <w:szCs w:val="32"/>
        </w:rPr>
      </w:pPr>
    </w:p>
    <w:p>
      <w:pPr>
        <w:snapToGrid w:val="0"/>
        <w:spacing w:line="540" w:lineRule="exact"/>
        <w:jc w:val="center"/>
        <w:rPr>
          <w:rFonts w:ascii="方正仿宋_GBK" w:hAnsi="Courier New" w:eastAsia="方正仿宋_GBK" w:cs="Times New Roman"/>
          <w:sz w:val="32"/>
          <w:szCs w:val="32"/>
        </w:rPr>
      </w:pPr>
    </w:p>
    <w:p>
      <w:pPr>
        <w:snapToGrid w:val="0"/>
        <w:spacing w:line="540" w:lineRule="exact"/>
        <w:jc w:val="center"/>
        <w:rPr>
          <w:rFonts w:ascii="方正仿宋_GBK" w:hAnsi="Courier New" w:eastAsia="方正仿宋_GBK" w:cs="Times New Roman"/>
          <w:sz w:val="32"/>
          <w:szCs w:val="32"/>
        </w:rPr>
      </w:pPr>
    </w:p>
    <w:p>
      <w:pPr>
        <w:snapToGrid w:val="0"/>
        <w:spacing w:line="540" w:lineRule="exact"/>
        <w:jc w:val="center"/>
        <w:rPr>
          <w:rFonts w:ascii="方正仿宋_GBK" w:hAnsi="Courier New" w:eastAsia="方正仿宋_GBK" w:cs="Times New Roman"/>
          <w:sz w:val="32"/>
          <w:szCs w:val="32"/>
        </w:rPr>
      </w:pPr>
    </w:p>
    <w:p>
      <w:pPr>
        <w:snapToGrid w:val="0"/>
        <w:spacing w:line="540" w:lineRule="exact"/>
        <w:jc w:val="center"/>
        <w:rPr>
          <w:rFonts w:ascii="方正仿宋_GBK" w:hAnsi="Courier New" w:eastAsia="方正仿宋_GBK" w:cs="Times New Roman"/>
          <w:sz w:val="32"/>
          <w:szCs w:val="32"/>
        </w:rPr>
      </w:pPr>
    </w:p>
    <w:p>
      <w:pPr>
        <w:snapToGrid w:val="0"/>
        <w:spacing w:line="540" w:lineRule="exact"/>
        <w:jc w:val="center"/>
        <w:rPr>
          <w:rFonts w:ascii="方正仿宋_GBK" w:hAnsi="Courier New" w:eastAsia="方正仿宋_GBK" w:cs="Times New Roman"/>
          <w:sz w:val="48"/>
          <w:szCs w:val="48"/>
        </w:rPr>
      </w:pPr>
    </w:p>
    <w:p>
      <w:pPr>
        <w:snapToGrid w:val="0"/>
        <w:spacing w:line="540" w:lineRule="exact"/>
        <w:jc w:val="center"/>
        <w:rPr>
          <w:rFonts w:ascii="方正仿宋_GBK" w:hAnsi="Courier New" w:eastAsia="方正仿宋_GBK" w:cs="Times New Roman"/>
          <w:sz w:val="48"/>
          <w:szCs w:val="48"/>
        </w:rPr>
      </w:pPr>
    </w:p>
    <w:p>
      <w:pPr>
        <w:snapToGrid w:val="0"/>
        <w:spacing w:line="540" w:lineRule="exact"/>
        <w:jc w:val="center"/>
        <w:rPr>
          <w:rFonts w:ascii="方正仿宋_GBK" w:hAnsi="Courier New" w:eastAsia="方正仿宋_GBK" w:cs="Times New Roman"/>
          <w:sz w:val="48"/>
          <w:szCs w:val="48"/>
        </w:rPr>
      </w:pPr>
    </w:p>
    <w:p>
      <w:pPr>
        <w:snapToGrid w:val="0"/>
        <w:spacing w:line="540" w:lineRule="exact"/>
        <w:jc w:val="center"/>
        <w:rPr>
          <w:rFonts w:ascii="方正仿宋_GBK" w:hAnsi="Courier New" w:eastAsia="方正仿宋_GBK" w:cs="Times New Roman"/>
          <w:sz w:val="48"/>
          <w:szCs w:val="48"/>
        </w:rPr>
      </w:pPr>
    </w:p>
    <w:p>
      <w:pPr>
        <w:snapToGrid w:val="0"/>
        <w:spacing w:line="540" w:lineRule="exact"/>
        <w:rPr>
          <w:rFonts w:ascii="方正仿宋_GBK" w:hAnsi="黑体" w:eastAsia="方正仿宋_GBK" w:cs="Times New Roman"/>
          <w:sz w:val="36"/>
          <w:szCs w:val="36"/>
        </w:rPr>
      </w:pPr>
      <w:r>
        <w:rPr>
          <w:rFonts w:hint="eastAsia" w:ascii="方正仿宋_GBK" w:hAnsi="黑体" w:eastAsia="方正仿宋_GBK" w:cs="Times New Roman"/>
          <w:sz w:val="36"/>
          <w:szCs w:val="36"/>
        </w:rPr>
        <w:t xml:space="preserve">     采购人：广西壮族自治区农村信用社联合社</w:t>
      </w:r>
    </w:p>
    <w:p>
      <w:pPr>
        <w:spacing w:before="300" w:line="540" w:lineRule="exact"/>
        <w:jc w:val="center"/>
        <w:rPr>
          <w:rFonts w:ascii="方正仿宋_GBK" w:hAnsi="黑体" w:eastAsia="方正仿宋_GBK" w:cs="Times New Roman"/>
          <w:sz w:val="32"/>
          <w:szCs w:val="24"/>
        </w:rPr>
      </w:pPr>
      <w:r>
        <w:rPr>
          <w:rFonts w:hint="eastAsia" w:ascii="方正仿宋_GBK" w:hAnsi="黑体" w:eastAsia="方正仿宋_GBK" w:cs="Times New Roman"/>
          <w:sz w:val="32"/>
          <w:szCs w:val="24"/>
        </w:rPr>
        <w:t>2021年</w:t>
      </w:r>
      <w:r>
        <w:rPr>
          <w:rFonts w:hint="eastAsia" w:ascii="方正仿宋_GBK" w:hAnsi="黑体" w:eastAsia="方正仿宋_GBK" w:cs="Times New Roman"/>
          <w:sz w:val="32"/>
          <w:szCs w:val="24"/>
          <w:lang w:val="en-US" w:eastAsia="zh-CN"/>
        </w:rPr>
        <w:t>8</w:t>
      </w:r>
      <w:r>
        <w:rPr>
          <w:rFonts w:hint="eastAsia" w:ascii="方正仿宋_GBK" w:hAnsi="黑体" w:eastAsia="方正仿宋_GBK" w:cs="Times New Roman"/>
          <w:sz w:val="32"/>
          <w:szCs w:val="24"/>
        </w:rPr>
        <w:t>月</w:t>
      </w:r>
    </w:p>
    <w:p>
      <w:pPr>
        <w:spacing w:before="300" w:line="540" w:lineRule="exact"/>
        <w:rPr>
          <w:rFonts w:ascii="方正仿宋_GBK" w:hAnsi="Batang" w:eastAsia="方正仿宋_GBK" w:cs="Times New Roman"/>
          <w:b/>
          <w:sz w:val="32"/>
          <w:szCs w:val="24"/>
        </w:rPr>
      </w:pPr>
    </w:p>
    <w:p>
      <w:pPr>
        <w:spacing w:after="120" w:line="540" w:lineRule="exact"/>
        <w:ind w:firstLine="721"/>
        <w:jc w:val="center"/>
        <w:rPr>
          <w:rFonts w:ascii="方正仿宋_GBK" w:hAnsi="华文中宋" w:eastAsia="方正仿宋_GBK" w:cs="Times New Roman"/>
          <w:b/>
          <w:sz w:val="36"/>
          <w:szCs w:val="36"/>
        </w:rPr>
      </w:pPr>
    </w:p>
    <w:p>
      <w:pPr>
        <w:keepNext/>
        <w:keepLines/>
        <w:spacing w:before="120" w:after="120" w:line="540" w:lineRule="exact"/>
        <w:jc w:val="center"/>
        <w:outlineLvl w:val="0"/>
        <w:rPr>
          <w:rFonts w:ascii="方正仿宋_GBK" w:hAnsi="黑体" w:eastAsia="方正仿宋_GBK" w:cs="Times New Roman"/>
          <w:b/>
          <w:bCs/>
          <w:kern w:val="44"/>
          <w:sz w:val="36"/>
          <w:szCs w:val="32"/>
        </w:rPr>
      </w:pPr>
      <w:r>
        <w:rPr>
          <w:rFonts w:hint="eastAsia" w:ascii="方正仿宋_GBK" w:hAnsi="黑体" w:eastAsia="方正仿宋_GBK" w:cs="Times New Roman"/>
          <w:b/>
          <w:bCs/>
          <w:kern w:val="44"/>
          <w:sz w:val="36"/>
          <w:szCs w:val="32"/>
        </w:rPr>
        <w:t>竞争性谈判采购文件目录</w:t>
      </w:r>
    </w:p>
    <w:p>
      <w:pPr>
        <w:spacing w:before="300" w:line="540" w:lineRule="exact"/>
        <w:rPr>
          <w:rFonts w:ascii="方正仿宋_GBK" w:hAnsi="Batang" w:eastAsia="方正仿宋_GBK" w:cs="Times New Roman"/>
          <w:b/>
          <w:sz w:val="32"/>
          <w:szCs w:val="24"/>
        </w:rPr>
      </w:pPr>
    </w:p>
    <w:p>
      <w:pPr>
        <w:spacing w:before="300" w:line="540" w:lineRule="exact"/>
        <w:rPr>
          <w:rFonts w:ascii="方正仿宋_GBK" w:hAnsi="Batang" w:eastAsia="方正仿宋_GBK" w:cs="Times New Roman"/>
          <w:b/>
          <w:sz w:val="32"/>
          <w:szCs w:val="24"/>
        </w:rPr>
      </w:pPr>
      <w:r>
        <w:rPr>
          <w:rFonts w:hint="eastAsia" w:ascii="方正仿宋_GBK" w:hAnsi="Batang" w:eastAsia="方正仿宋_GBK" w:cs="Times New Roman"/>
          <w:b/>
          <w:sz w:val="32"/>
          <w:szCs w:val="24"/>
        </w:rPr>
        <w:t>第一部分  谈判邀请</w:t>
      </w:r>
    </w:p>
    <w:p>
      <w:pPr>
        <w:spacing w:before="300" w:line="540" w:lineRule="exact"/>
        <w:rPr>
          <w:rFonts w:ascii="方正仿宋_GBK" w:hAnsi="Batang" w:eastAsia="方正仿宋_GBK" w:cs="Times New Roman"/>
          <w:b/>
          <w:sz w:val="32"/>
          <w:szCs w:val="24"/>
        </w:rPr>
      </w:pPr>
      <w:r>
        <w:rPr>
          <w:rFonts w:hint="eastAsia" w:ascii="方正仿宋_GBK" w:hAnsi="Batang" w:eastAsia="方正仿宋_GBK" w:cs="Times New Roman"/>
          <w:b/>
          <w:sz w:val="32"/>
          <w:szCs w:val="24"/>
        </w:rPr>
        <w:t>第二部分  报价人须知表</w:t>
      </w:r>
    </w:p>
    <w:p>
      <w:pPr>
        <w:spacing w:before="300" w:line="540" w:lineRule="exact"/>
        <w:rPr>
          <w:rFonts w:ascii="方正仿宋_GBK" w:hAnsi="Batang" w:eastAsia="方正仿宋_GBK" w:cs="Times New Roman"/>
          <w:b/>
          <w:sz w:val="32"/>
          <w:szCs w:val="24"/>
        </w:rPr>
      </w:pPr>
      <w:r>
        <w:rPr>
          <w:rFonts w:hint="eastAsia" w:ascii="方正仿宋_GBK" w:hAnsi="Batang" w:eastAsia="方正仿宋_GBK" w:cs="Times New Roman"/>
          <w:b/>
          <w:sz w:val="32"/>
          <w:szCs w:val="24"/>
        </w:rPr>
        <w:t xml:space="preserve">第三部分  </w:t>
      </w:r>
      <w:r>
        <w:rPr>
          <w:rFonts w:hint="eastAsia" w:ascii="方正仿宋_GBK" w:hAnsi="Batang" w:eastAsia="方正仿宋_GBK" w:cs="Times New Roman"/>
          <w:b/>
          <w:sz w:val="32"/>
          <w:szCs w:val="24"/>
          <w:lang w:eastAsia="zh-CN"/>
        </w:rPr>
        <w:t>采购货物</w:t>
      </w:r>
      <w:r>
        <w:rPr>
          <w:rFonts w:hint="eastAsia" w:ascii="方正仿宋_GBK" w:hAnsi="Batang" w:eastAsia="方正仿宋_GBK" w:cs="Times New Roman"/>
          <w:b/>
          <w:sz w:val="32"/>
          <w:szCs w:val="24"/>
        </w:rPr>
        <w:t>内容及要求</w:t>
      </w:r>
    </w:p>
    <w:p>
      <w:pPr>
        <w:spacing w:before="300" w:line="540" w:lineRule="exact"/>
        <w:rPr>
          <w:rFonts w:hint="eastAsia" w:ascii="方正仿宋_GBK" w:hAnsi="Batang" w:eastAsia="方正仿宋_GBK" w:cs="Times New Roman"/>
          <w:b/>
          <w:sz w:val="32"/>
          <w:szCs w:val="24"/>
        </w:rPr>
      </w:pPr>
      <w:r>
        <w:rPr>
          <w:rFonts w:hint="eastAsia" w:ascii="方正仿宋_GBK" w:hAnsi="Batang" w:eastAsia="方正仿宋_GBK" w:cs="Times New Roman"/>
          <w:b/>
          <w:sz w:val="32"/>
          <w:szCs w:val="24"/>
        </w:rPr>
        <w:t>第四部分  付款及开票要求</w:t>
      </w:r>
    </w:p>
    <w:p>
      <w:pPr>
        <w:spacing w:before="300" w:line="540" w:lineRule="exact"/>
        <w:rPr>
          <w:rFonts w:hint="eastAsia" w:ascii="方正仿宋_GBK" w:hAnsi="Batang" w:eastAsia="方正仿宋_GBK" w:cs="Times New Roman"/>
          <w:b/>
          <w:sz w:val="32"/>
          <w:szCs w:val="24"/>
          <w:lang w:val="en-US" w:eastAsia="zh-CN"/>
        </w:rPr>
      </w:pPr>
      <w:r>
        <w:rPr>
          <w:rFonts w:hint="eastAsia" w:ascii="方正仿宋_GBK" w:hAnsi="Batang" w:eastAsia="方正仿宋_GBK" w:cs="Times New Roman"/>
          <w:b/>
          <w:sz w:val="32"/>
          <w:szCs w:val="24"/>
          <w:lang w:eastAsia="zh-CN"/>
        </w:rPr>
        <w:t>第五部分</w:t>
      </w:r>
      <w:r>
        <w:rPr>
          <w:rFonts w:hint="eastAsia" w:ascii="方正仿宋_GBK" w:hAnsi="Batang" w:eastAsia="方正仿宋_GBK" w:cs="Times New Roman"/>
          <w:b/>
          <w:sz w:val="32"/>
          <w:szCs w:val="24"/>
          <w:lang w:val="en-US" w:eastAsia="zh-CN"/>
        </w:rPr>
        <w:t xml:space="preserve">  合同草案</w:t>
      </w:r>
    </w:p>
    <w:p>
      <w:pPr>
        <w:spacing w:before="300" w:line="540" w:lineRule="exact"/>
        <w:rPr>
          <w:rFonts w:hint="eastAsia" w:ascii="方正仿宋_GBK" w:hAnsi="Batang" w:eastAsia="方正仿宋_GBK" w:cs="Times New Roman"/>
          <w:b/>
          <w:sz w:val="32"/>
          <w:szCs w:val="24"/>
        </w:rPr>
      </w:pPr>
      <w:r>
        <w:rPr>
          <w:rFonts w:hint="eastAsia" w:ascii="方正仿宋_GBK" w:hAnsi="Batang" w:eastAsia="方正仿宋_GBK" w:cs="Times New Roman"/>
          <w:b/>
          <w:sz w:val="32"/>
          <w:szCs w:val="24"/>
          <w:lang w:val="en-US" w:eastAsia="zh-CN"/>
        </w:rPr>
        <w:t xml:space="preserve">第六部分  </w:t>
      </w:r>
      <w:r>
        <w:rPr>
          <w:rFonts w:hint="eastAsia" w:ascii="方正仿宋_GBK" w:hAnsi="黑体" w:eastAsia="方正仿宋_GBK" w:cs="Times New Roman"/>
          <w:b/>
          <w:bCs/>
          <w:kern w:val="44"/>
          <w:sz w:val="36"/>
          <w:szCs w:val="36"/>
          <w:lang w:val="en-US" w:eastAsia="zh-CN"/>
        </w:rPr>
        <w:t>评审标准及方法</w:t>
      </w:r>
    </w:p>
    <w:p>
      <w:pPr>
        <w:spacing w:before="300" w:line="540" w:lineRule="exact"/>
        <w:rPr>
          <w:rFonts w:ascii="方正仿宋_GBK" w:hAnsi="Batang" w:eastAsia="方正仿宋_GBK" w:cs="Times New Roman"/>
          <w:b/>
          <w:sz w:val="32"/>
          <w:szCs w:val="24"/>
        </w:rPr>
      </w:pPr>
      <w:r>
        <w:rPr>
          <w:rFonts w:hint="eastAsia" w:ascii="方正仿宋_GBK" w:hAnsi="Batang" w:eastAsia="方正仿宋_GBK" w:cs="Times New Roman"/>
          <w:b/>
          <w:sz w:val="32"/>
          <w:szCs w:val="24"/>
        </w:rPr>
        <w:t>第</w:t>
      </w:r>
      <w:r>
        <w:rPr>
          <w:rFonts w:hint="eastAsia" w:ascii="方正仿宋_GBK" w:hAnsi="Batang" w:eastAsia="方正仿宋_GBK" w:cs="Times New Roman"/>
          <w:b/>
          <w:sz w:val="32"/>
          <w:szCs w:val="24"/>
          <w:lang w:eastAsia="zh-CN"/>
        </w:rPr>
        <w:t>七</w:t>
      </w:r>
      <w:r>
        <w:rPr>
          <w:rFonts w:hint="eastAsia" w:ascii="方正仿宋_GBK" w:hAnsi="Batang" w:eastAsia="方正仿宋_GBK" w:cs="Times New Roman"/>
          <w:b/>
          <w:sz w:val="32"/>
          <w:szCs w:val="24"/>
        </w:rPr>
        <w:t>部分  附件</w:t>
      </w:r>
      <w:r>
        <w:rPr>
          <w:rFonts w:ascii="方正仿宋_GBK" w:hAnsi="Batang" w:eastAsia="方正仿宋_GBK" w:cs="Times New Roman"/>
          <w:b/>
          <w:sz w:val="32"/>
          <w:szCs w:val="24"/>
        </w:rPr>
        <w:t>—</w:t>
      </w:r>
      <w:r>
        <w:rPr>
          <w:rFonts w:hint="eastAsia" w:ascii="方正仿宋_GBK" w:hAnsi="Batang" w:eastAsia="方正仿宋_GBK" w:cs="Times New Roman"/>
          <w:b/>
          <w:sz w:val="32"/>
          <w:szCs w:val="24"/>
        </w:rPr>
        <w:t>竞争性谈判报价文件格式</w:t>
      </w:r>
    </w:p>
    <w:p>
      <w:pPr>
        <w:spacing w:before="300" w:line="540" w:lineRule="exact"/>
        <w:ind w:firstLine="719" w:firstLineChars="257"/>
        <w:jc w:val="center"/>
        <w:rPr>
          <w:rFonts w:ascii="方正仿宋_GBK" w:hAnsi="Batang" w:eastAsia="方正仿宋_GBK" w:cs="Times New Roman"/>
          <w:sz w:val="28"/>
          <w:szCs w:val="28"/>
        </w:rPr>
      </w:pPr>
      <w:r>
        <w:rPr>
          <w:rFonts w:hint="eastAsia" w:ascii="方正仿宋_GBK" w:hAnsi="Batang" w:eastAsia="方正仿宋_GBK" w:cs="Times New Roman"/>
          <w:sz w:val="28"/>
          <w:szCs w:val="28"/>
        </w:rPr>
        <w:t xml:space="preserve">       </w:t>
      </w:r>
    </w:p>
    <w:p>
      <w:pPr>
        <w:spacing w:before="300" w:line="540" w:lineRule="exact"/>
        <w:jc w:val="center"/>
        <w:rPr>
          <w:rFonts w:ascii="方正仿宋_GBK" w:hAnsi="Batang" w:eastAsia="方正仿宋_GBK" w:cs="Times New Roman"/>
          <w:b/>
          <w:sz w:val="32"/>
          <w:szCs w:val="24"/>
        </w:rPr>
      </w:pPr>
    </w:p>
    <w:p>
      <w:pPr>
        <w:spacing w:before="300" w:line="540" w:lineRule="exact"/>
        <w:jc w:val="center"/>
        <w:rPr>
          <w:rFonts w:ascii="方正仿宋_GBK" w:hAnsi="Batang" w:eastAsia="方正仿宋_GBK" w:cs="Times New Roman"/>
          <w:b/>
          <w:sz w:val="32"/>
          <w:szCs w:val="24"/>
        </w:rPr>
      </w:pPr>
    </w:p>
    <w:p>
      <w:pPr>
        <w:spacing w:before="300" w:line="540" w:lineRule="exact"/>
        <w:rPr>
          <w:rFonts w:ascii="方正仿宋_GBK" w:hAnsi="Batang" w:eastAsia="方正仿宋_GBK" w:cs="Times New Roman"/>
          <w:b/>
          <w:sz w:val="32"/>
          <w:szCs w:val="24"/>
        </w:rPr>
        <w:sectPr>
          <w:headerReference r:id="rId3" w:type="default"/>
          <w:footerReference r:id="rId4" w:type="default"/>
          <w:footerReference r:id="rId5" w:type="even"/>
          <w:pgSz w:w="11906" w:h="16838"/>
          <w:pgMar w:top="1440" w:right="1287" w:bottom="1440" w:left="1259" w:header="851" w:footer="992" w:gutter="0"/>
          <w:cols w:space="720" w:num="1"/>
          <w:titlePg/>
          <w:docGrid w:type="lines" w:linePitch="312" w:charSpace="0"/>
        </w:sectPr>
      </w:pPr>
    </w:p>
    <w:p>
      <w:pPr>
        <w:keepNext/>
        <w:keepLines/>
        <w:spacing w:before="120" w:after="120" w:line="540" w:lineRule="exact"/>
        <w:jc w:val="center"/>
        <w:outlineLvl w:val="0"/>
        <w:rPr>
          <w:rFonts w:hint="eastAsia" w:ascii="方正黑体_GBK" w:hAnsi="方正黑体_GBK" w:eastAsia="方正黑体_GBK" w:cs="方正黑体_GBK"/>
          <w:b w:val="0"/>
          <w:bCs w:val="0"/>
          <w:kern w:val="44"/>
          <w:sz w:val="32"/>
          <w:szCs w:val="32"/>
        </w:rPr>
      </w:pPr>
      <w:bookmarkStart w:id="0" w:name="_Toc335721765"/>
      <w:bookmarkStart w:id="1" w:name="_Toc334428797"/>
      <w:r>
        <w:rPr>
          <w:rFonts w:hint="eastAsia" w:ascii="方正黑体_GBK" w:hAnsi="方正黑体_GBK" w:eastAsia="方正黑体_GBK" w:cs="方正黑体_GBK"/>
          <w:b w:val="0"/>
          <w:bCs w:val="0"/>
          <w:kern w:val="44"/>
          <w:sz w:val="32"/>
          <w:szCs w:val="32"/>
        </w:rPr>
        <w:t>第一部分  谈判邀请</w:t>
      </w:r>
      <w:bookmarkEnd w:id="0"/>
      <w:bookmarkEnd w:id="1"/>
    </w:p>
    <w:p>
      <w:pPr>
        <w:snapToGrid w:val="0"/>
        <w:spacing w:line="540" w:lineRule="exact"/>
        <w:rPr>
          <w:rFonts w:ascii="方正仿宋_GBK" w:hAnsi="宋体" w:eastAsia="方正仿宋_GBK" w:cs="Times New Roman"/>
          <w:sz w:val="24"/>
          <w:szCs w:val="20"/>
        </w:rPr>
      </w:pPr>
      <w:r>
        <w:rPr>
          <w:rFonts w:hint="eastAsia" w:ascii="方正仿宋_GBK" w:hAnsi="黑体" w:eastAsia="方正仿宋_GBK" w:cs="Times New Roman"/>
          <w:sz w:val="28"/>
          <w:szCs w:val="28"/>
        </w:rPr>
        <w:t xml:space="preserve">                </w:t>
      </w:r>
    </w:p>
    <w:p>
      <w:pPr>
        <w:snapToGrid w:val="0"/>
        <w:spacing w:line="540"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广西壮族自治区农村信用社联合社（采购人）通过竞争性谈判采购</w:t>
      </w:r>
      <w:r>
        <w:rPr>
          <w:rFonts w:hint="eastAsia" w:ascii="Times New Roman" w:hAnsi="Times New Roman" w:eastAsia="方正仿宋_GBK" w:cs="Times New Roman"/>
          <w:sz w:val="30"/>
          <w:szCs w:val="30"/>
          <w:lang w:eastAsia="zh-CN"/>
        </w:rPr>
        <w:t>广西农信70年业务宣传品一批</w:t>
      </w:r>
      <w:r>
        <w:rPr>
          <w:rFonts w:hint="eastAsia" w:ascii="Times New Roman" w:hAnsi="Times New Roman" w:eastAsia="方正仿宋_GBK" w:cs="Times New Roman"/>
          <w:sz w:val="30"/>
          <w:szCs w:val="30"/>
        </w:rPr>
        <w:t>，现邀请合格报价人参加该项目商务谈判报价。除非技术规格及要求中另有规定，此项目采购人不接受选择性方案和选择性报价。</w:t>
      </w:r>
    </w:p>
    <w:p>
      <w:pPr>
        <w:snapToGrid w:val="0"/>
        <w:spacing w:line="540" w:lineRule="exact"/>
        <w:ind w:firstLine="602"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1.采购</w:t>
      </w:r>
      <w:r>
        <w:rPr>
          <w:rFonts w:hint="eastAsia" w:ascii="Times New Roman" w:hAnsi="Times New Roman" w:eastAsia="方正仿宋_GBK" w:cs="Times New Roman"/>
          <w:b/>
          <w:sz w:val="30"/>
          <w:szCs w:val="30"/>
          <w:lang w:eastAsia="zh-CN"/>
        </w:rPr>
        <w:t>货物</w:t>
      </w:r>
      <w:r>
        <w:rPr>
          <w:rFonts w:hint="eastAsia" w:ascii="Times New Roman" w:hAnsi="Times New Roman" w:eastAsia="方正仿宋_GBK" w:cs="Times New Roman"/>
          <w:b/>
          <w:sz w:val="30"/>
          <w:szCs w:val="30"/>
        </w:rPr>
        <w:t>名称及内容：</w:t>
      </w:r>
      <w:r>
        <w:rPr>
          <w:rFonts w:hint="eastAsia" w:ascii="Times New Roman" w:hAnsi="Times New Roman" w:eastAsia="方正仿宋_GBK" w:cs="Times New Roman"/>
          <w:sz w:val="30"/>
          <w:szCs w:val="30"/>
        </w:rPr>
        <w:t>此项目为广西壮族自治区农村信用社联合社采购</w:t>
      </w:r>
      <w:r>
        <w:rPr>
          <w:rFonts w:hint="eastAsia" w:ascii="Times New Roman" w:hAnsi="Times New Roman" w:eastAsia="方正仿宋_GBK" w:cs="Times New Roman"/>
          <w:sz w:val="30"/>
          <w:szCs w:val="30"/>
          <w:lang w:eastAsia="zh-CN"/>
        </w:rPr>
        <w:t>广西农信70年业务宣传品</w:t>
      </w:r>
      <w:r>
        <w:rPr>
          <w:rFonts w:hint="eastAsia" w:ascii="Times New Roman" w:hAnsi="Times New Roman" w:eastAsia="方正仿宋_GBK" w:cs="Times New Roman"/>
          <w:sz w:val="30"/>
          <w:szCs w:val="30"/>
        </w:rPr>
        <w:t>，该</w:t>
      </w:r>
      <w:r>
        <w:rPr>
          <w:rFonts w:hint="eastAsia" w:ascii="Times New Roman" w:hAnsi="Times New Roman" w:eastAsia="方正仿宋_GBK" w:cs="Times New Roman"/>
          <w:sz w:val="30"/>
          <w:szCs w:val="30"/>
          <w:lang w:eastAsia="zh-CN"/>
        </w:rPr>
        <w:t>货物</w:t>
      </w:r>
      <w:r>
        <w:rPr>
          <w:rFonts w:hint="eastAsia" w:ascii="Times New Roman" w:hAnsi="Times New Roman" w:eastAsia="方正仿宋_GBK" w:cs="Times New Roman"/>
          <w:sz w:val="30"/>
          <w:szCs w:val="30"/>
        </w:rPr>
        <w:t>包括</w:t>
      </w:r>
      <w:r>
        <w:rPr>
          <w:rFonts w:hint="eastAsia" w:ascii="Times New Roman" w:hAnsi="Times New Roman" w:eastAsia="方正仿宋_GBK" w:cs="Times New Roman"/>
          <w:sz w:val="30"/>
          <w:szCs w:val="30"/>
          <w:lang w:eastAsia="zh-CN"/>
        </w:rPr>
        <w:t>茶杯</w:t>
      </w:r>
      <w:r>
        <w:rPr>
          <w:rFonts w:hint="eastAsia" w:ascii="Times New Roman" w:hAnsi="Times New Roman" w:eastAsia="方正仿宋_GBK" w:cs="Times New Roman"/>
          <w:sz w:val="30"/>
          <w:szCs w:val="30"/>
          <w:lang w:val="en-US" w:eastAsia="zh-CN"/>
        </w:rPr>
        <w:t>套装</w:t>
      </w:r>
      <w:r>
        <w:rPr>
          <w:rFonts w:hint="eastAsia" w:ascii="Times New Roman" w:hAnsi="Times New Roman" w:eastAsia="方正仿宋_GBK" w:cs="Times New Roman"/>
          <w:sz w:val="30"/>
          <w:szCs w:val="30"/>
          <w:lang w:eastAsia="zh-CN"/>
        </w:rPr>
        <w:t>及其外包装盒等</w:t>
      </w:r>
      <w:r>
        <w:rPr>
          <w:rFonts w:hint="eastAsia" w:ascii="Times New Roman" w:hAnsi="Times New Roman" w:eastAsia="方正仿宋_GBK" w:cs="Times New Roman"/>
          <w:sz w:val="30"/>
          <w:szCs w:val="30"/>
        </w:rPr>
        <w:t>。</w:t>
      </w:r>
    </w:p>
    <w:p>
      <w:pPr>
        <w:spacing w:line="540" w:lineRule="exact"/>
        <w:ind w:firstLine="596" w:firstLineChars="198"/>
        <w:jc w:val="left"/>
        <w:rPr>
          <w:rFonts w:ascii="Times New Roman" w:hAnsi="Times New Roman" w:eastAsia="方正仿宋_GBK" w:cs="Times New Roman"/>
          <w:b/>
          <w:sz w:val="30"/>
          <w:szCs w:val="30"/>
        </w:rPr>
      </w:pPr>
      <w:r>
        <w:rPr>
          <w:rFonts w:hint="eastAsia" w:ascii="Times New Roman" w:hAnsi="Times New Roman" w:eastAsia="方正仿宋_GBK" w:cs="Times New Roman"/>
          <w:b/>
          <w:sz w:val="30"/>
          <w:szCs w:val="30"/>
        </w:rPr>
        <w:t>2.报价人的资格要求：</w:t>
      </w:r>
    </w:p>
    <w:p>
      <w:pPr>
        <w:spacing w:line="540" w:lineRule="exact"/>
        <w:ind w:firstLine="600" w:firstLineChars="200"/>
        <w:jc w:val="left"/>
        <w:rPr>
          <w:rFonts w:ascii="Times New Roman" w:hAnsi="Times New Roman" w:eastAsia="方正仿宋_GBK" w:cs="宋体"/>
          <w:kern w:val="0"/>
          <w:sz w:val="30"/>
          <w:szCs w:val="30"/>
        </w:rPr>
      </w:pPr>
      <w:r>
        <w:rPr>
          <w:rFonts w:hint="eastAsia" w:ascii="Times New Roman" w:hAnsi="Times New Roman" w:eastAsia="方正仿宋_GBK" w:cs="宋体"/>
          <w:kern w:val="0"/>
          <w:sz w:val="30"/>
          <w:szCs w:val="30"/>
        </w:rPr>
        <w:t>（1）报价人应在中华人民共和国境内注册，具有独立承担民事责任的能力，须提供营业执照或合伙人证书（副本复印件）并加盖公章。</w:t>
      </w:r>
    </w:p>
    <w:p>
      <w:pPr>
        <w:spacing w:line="540" w:lineRule="exact"/>
        <w:ind w:firstLine="600" w:firstLineChars="200"/>
        <w:jc w:val="left"/>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（2）本项目需产品厂商直接参与报价，不接受代理商参与报价。</w:t>
      </w:r>
    </w:p>
    <w:p>
      <w:pPr>
        <w:spacing w:line="540" w:lineRule="exact"/>
        <w:ind w:firstLine="600" w:firstLineChars="200"/>
        <w:jc w:val="left"/>
        <w:rPr>
          <w:rFonts w:ascii="Times New Roman" w:hAnsi="Times New Roman" w:eastAsia="方正仿宋_GBK" w:cs="宋体"/>
          <w:kern w:val="0"/>
          <w:sz w:val="30"/>
          <w:szCs w:val="30"/>
        </w:rPr>
      </w:pPr>
      <w:r>
        <w:rPr>
          <w:rFonts w:hint="eastAsia" w:ascii="Times New Roman" w:hAnsi="Times New Roman" w:eastAsia="方正仿宋_GBK" w:cs="宋体"/>
          <w:kern w:val="0"/>
          <w:sz w:val="30"/>
          <w:szCs w:val="30"/>
        </w:rPr>
        <w:t>（</w:t>
      </w:r>
      <w:r>
        <w:rPr>
          <w:rFonts w:ascii="Times New Roman" w:hAnsi="Times New Roman" w:eastAsia="方正仿宋_GBK" w:cs="宋体"/>
          <w:kern w:val="0"/>
          <w:sz w:val="30"/>
          <w:szCs w:val="30"/>
        </w:rPr>
        <w:t>3</w:t>
      </w:r>
      <w:r>
        <w:rPr>
          <w:rFonts w:hint="eastAsia" w:ascii="Times New Roman" w:hAnsi="Times New Roman" w:eastAsia="方正仿宋_GBK" w:cs="宋体"/>
          <w:kern w:val="0"/>
          <w:sz w:val="30"/>
          <w:szCs w:val="30"/>
        </w:rPr>
        <w:t>）报价人在从事本行业的经营活动中，具有良好的商业信誉，没有处于被责令停业、财产被接管、冻结、破产状态，没有重大违法记录，没有被国家有关部门纳入失信企业（黑）名单、被执行人。</w:t>
      </w:r>
    </w:p>
    <w:p>
      <w:pPr>
        <w:spacing w:line="540" w:lineRule="exact"/>
        <w:ind w:firstLine="600" w:firstLineChars="200"/>
        <w:jc w:val="left"/>
        <w:rPr>
          <w:rFonts w:ascii="Times New Roman" w:hAnsi="Times New Roman" w:eastAsia="方正仿宋_GBK" w:cs="宋体"/>
          <w:kern w:val="0"/>
          <w:sz w:val="30"/>
          <w:szCs w:val="30"/>
        </w:rPr>
      </w:pPr>
      <w:r>
        <w:rPr>
          <w:rFonts w:hint="eastAsia" w:ascii="Times New Roman" w:hAnsi="Times New Roman" w:eastAsia="方正仿宋_GBK" w:cs="宋体"/>
          <w:kern w:val="0"/>
          <w:sz w:val="30"/>
          <w:szCs w:val="30"/>
        </w:rPr>
        <w:t>（4）报价人无论是否中标，均应承诺对谈判、履行等过程中了解、知悉的采购人有关的，尚未对外公开披露的信息予以保密。</w:t>
      </w:r>
    </w:p>
    <w:p>
      <w:pPr>
        <w:spacing w:line="540" w:lineRule="exact"/>
        <w:ind w:firstLine="600" w:firstLineChars="200"/>
        <w:jc w:val="left"/>
        <w:rPr>
          <w:rFonts w:hint="eastAsia" w:ascii="Times New Roman" w:hAnsi="Times New Roman" w:eastAsia="方正仿宋_GBK" w:cs="宋体"/>
          <w:kern w:val="0"/>
          <w:sz w:val="30"/>
          <w:szCs w:val="30"/>
        </w:rPr>
      </w:pPr>
      <w:r>
        <w:rPr>
          <w:rFonts w:hint="eastAsia" w:ascii="Times New Roman" w:hAnsi="Times New Roman" w:eastAsia="方正仿宋_GBK" w:cs="宋体"/>
          <w:kern w:val="0"/>
          <w:sz w:val="30"/>
          <w:szCs w:val="30"/>
        </w:rPr>
        <w:t>（5）报价人成交后，不得将该项目分包、转包给其它任何公司（第三方），包括子公司。</w:t>
      </w:r>
    </w:p>
    <w:p>
      <w:pPr>
        <w:spacing w:line="540" w:lineRule="exact"/>
        <w:ind w:firstLine="600" w:firstLineChars="200"/>
        <w:jc w:val="left"/>
        <w:rPr>
          <w:rFonts w:hint="eastAsia" w:ascii="Times New Roman" w:hAnsi="Times New Roman" w:eastAsia="方正仿宋_GBK" w:cs="宋体"/>
          <w:kern w:val="0"/>
          <w:sz w:val="30"/>
          <w:szCs w:val="30"/>
          <w:lang w:eastAsia="zh-CN"/>
        </w:rPr>
      </w:pPr>
      <w:r>
        <w:rPr>
          <w:rFonts w:hint="eastAsia" w:ascii="Times New Roman" w:hAnsi="Times New Roman" w:eastAsia="方正仿宋_GBK" w:cs="宋体"/>
          <w:kern w:val="0"/>
          <w:sz w:val="30"/>
          <w:szCs w:val="30"/>
          <w:lang w:val="en-US" w:eastAsia="zh-CN"/>
        </w:rPr>
        <w:t>（6）</w:t>
      </w:r>
      <w:r>
        <w:rPr>
          <w:rFonts w:hint="eastAsia" w:ascii="Times New Roman" w:hAnsi="Times New Roman" w:eastAsia="方正仿宋_GBK" w:cs="宋体"/>
          <w:kern w:val="0"/>
          <w:sz w:val="30"/>
          <w:szCs w:val="30"/>
        </w:rPr>
        <w:t>本项目不接受联合体报价</w:t>
      </w:r>
      <w:r>
        <w:rPr>
          <w:rFonts w:hint="eastAsia" w:ascii="Times New Roman" w:hAnsi="Times New Roman" w:eastAsia="方正仿宋_GBK" w:cs="宋体"/>
          <w:kern w:val="0"/>
          <w:sz w:val="30"/>
          <w:szCs w:val="30"/>
          <w:lang w:eastAsia="zh-CN"/>
        </w:rPr>
        <w:t>。</w:t>
      </w:r>
    </w:p>
    <w:p>
      <w:pPr>
        <w:spacing w:line="540" w:lineRule="exact"/>
        <w:ind w:firstLine="590" w:firstLineChars="196"/>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 xml:space="preserve">3. </w:t>
      </w:r>
      <w:r>
        <w:rPr>
          <w:rFonts w:hint="eastAsia" w:ascii="Times New Roman" w:hAnsi="Times New Roman" w:eastAsia="方正仿宋_GBK" w:cs="Times New Roman"/>
          <w:b/>
          <w:sz w:val="30"/>
          <w:szCs w:val="30"/>
          <w:lang w:eastAsia="zh-CN"/>
        </w:rPr>
        <w:t>第一次统一</w:t>
      </w:r>
      <w:r>
        <w:rPr>
          <w:rFonts w:hint="eastAsia" w:ascii="Times New Roman" w:hAnsi="Times New Roman" w:eastAsia="方正仿宋_GBK" w:cs="Times New Roman"/>
          <w:b/>
          <w:sz w:val="30"/>
          <w:szCs w:val="30"/>
        </w:rPr>
        <w:t>报价文件接收截止时间和地点：</w:t>
      </w:r>
      <w:r>
        <w:rPr>
          <w:rFonts w:hint="eastAsia" w:ascii="Times New Roman" w:hAnsi="Times New Roman" w:eastAsia="方正仿宋_GBK" w:cs="Times New Roman"/>
          <w:sz w:val="30"/>
          <w:szCs w:val="30"/>
        </w:rPr>
        <w:t>报价文件接收截止时间为北京时间</w:t>
      </w:r>
      <w:r>
        <w:rPr>
          <w:rFonts w:hint="eastAsia" w:ascii="Times New Roman" w:hAnsi="Times New Roman" w:eastAsia="方正仿宋_GBK" w:cs="Times New Roman"/>
          <w:sz w:val="30"/>
          <w:szCs w:val="30"/>
          <w:u w:val="single"/>
          <w:lang w:val="en-US" w:eastAsia="zh-CN"/>
        </w:rPr>
        <w:t>2021年8月17日18:00</w:t>
      </w:r>
      <w:r>
        <w:rPr>
          <w:rFonts w:hint="eastAsia" w:ascii="Times New Roman" w:hAnsi="Times New Roman" w:eastAsia="方正仿宋_GBK" w:cs="Times New Roman"/>
          <w:sz w:val="30"/>
          <w:szCs w:val="30"/>
        </w:rPr>
        <w:t>，送达地点为广西南宁市青秀区民族大道148号广西金融广场</w:t>
      </w:r>
      <w:r>
        <w:rPr>
          <w:rFonts w:hint="eastAsia" w:ascii="Times New Roman" w:hAnsi="Times New Roman" w:eastAsia="方正仿宋_GBK" w:cs="Times New Roman"/>
          <w:sz w:val="30"/>
          <w:szCs w:val="30"/>
          <w:u w:val="single"/>
          <w:lang w:val="en-US" w:eastAsia="zh-CN"/>
        </w:rPr>
        <w:t>4008室</w:t>
      </w:r>
      <w:r>
        <w:rPr>
          <w:rFonts w:hint="eastAsia" w:ascii="Times New Roman" w:hAnsi="Times New Roman" w:eastAsia="方正仿宋_GBK" w:cs="Times New Roman"/>
          <w:sz w:val="30"/>
          <w:szCs w:val="30"/>
        </w:rPr>
        <w:t>。</w:t>
      </w:r>
    </w:p>
    <w:p>
      <w:pPr>
        <w:spacing w:line="540" w:lineRule="exact"/>
        <w:ind w:firstLine="590" w:firstLineChars="196"/>
        <w:rPr>
          <w:rFonts w:hint="eastAsia" w:ascii="Times New Roman" w:hAnsi="Times New Roman" w:eastAsia="方正仿宋_GBK" w:cs="Times New Roman"/>
          <w:sz w:val="30"/>
          <w:szCs w:val="30"/>
        </w:rPr>
      </w:pPr>
      <w:r>
        <w:rPr>
          <w:rFonts w:hint="eastAsia" w:ascii="Times New Roman" w:hAnsi="Times New Roman" w:eastAsia="方正仿宋_GBK" w:cs="Times New Roman"/>
          <w:b/>
          <w:sz w:val="30"/>
          <w:szCs w:val="30"/>
        </w:rPr>
        <w:t xml:space="preserve">4. </w:t>
      </w:r>
      <w:r>
        <w:rPr>
          <w:rFonts w:hint="eastAsia" w:ascii="Times New Roman" w:hAnsi="Times New Roman" w:eastAsia="方正仿宋_GBK" w:cs="Times New Roman"/>
          <w:b/>
          <w:sz w:val="30"/>
          <w:szCs w:val="30"/>
          <w:lang w:eastAsia="zh-CN"/>
        </w:rPr>
        <w:t>最终报价</w:t>
      </w:r>
      <w:r>
        <w:rPr>
          <w:rFonts w:hint="eastAsia" w:ascii="Times New Roman" w:hAnsi="Times New Roman" w:eastAsia="方正仿宋_GBK" w:cs="Times New Roman"/>
          <w:b/>
          <w:sz w:val="30"/>
          <w:szCs w:val="30"/>
          <w:lang w:val="en-US" w:eastAsia="zh-CN"/>
        </w:rPr>
        <w:t>/</w:t>
      </w:r>
      <w:r>
        <w:rPr>
          <w:rFonts w:hint="eastAsia" w:ascii="Times New Roman" w:hAnsi="Times New Roman" w:eastAsia="方正仿宋_GBK" w:cs="Times New Roman"/>
          <w:b/>
          <w:sz w:val="30"/>
          <w:szCs w:val="30"/>
        </w:rPr>
        <w:t>谈判时间及地点：</w:t>
      </w:r>
      <w:r>
        <w:rPr>
          <w:rFonts w:hint="eastAsia" w:ascii="Times New Roman" w:hAnsi="Times New Roman" w:eastAsia="方正仿宋_GBK" w:cs="Times New Roman"/>
          <w:b/>
          <w:sz w:val="30"/>
          <w:szCs w:val="30"/>
          <w:lang w:eastAsia="zh-CN"/>
        </w:rPr>
        <w:t>最终报价及</w:t>
      </w:r>
      <w:r>
        <w:rPr>
          <w:rFonts w:hint="eastAsia" w:ascii="Times New Roman" w:hAnsi="Times New Roman" w:eastAsia="方正仿宋_GBK" w:cs="Times New Roman"/>
          <w:sz w:val="30"/>
          <w:szCs w:val="30"/>
        </w:rPr>
        <w:t>谈判开始时间为北京时间</w:t>
      </w:r>
      <w:r>
        <w:rPr>
          <w:rFonts w:ascii="Times New Roman" w:hAnsi="Times New Roman" w:eastAsia="方正仿宋_GBK" w:cs="Times New Roman"/>
          <w:sz w:val="30"/>
          <w:szCs w:val="30"/>
          <w:u w:val="single"/>
        </w:rPr>
        <w:tab/>
      </w:r>
      <w:r>
        <w:rPr>
          <w:rFonts w:ascii="Times New Roman" w:hAnsi="Times New Roman" w:eastAsia="方正仿宋_GBK" w:cs="Times New Roman"/>
          <w:sz w:val="30"/>
          <w:szCs w:val="30"/>
          <w:u w:val="single"/>
        </w:rPr>
        <w:tab/>
      </w:r>
      <w:r>
        <w:rPr>
          <w:rFonts w:ascii="Times New Roman" w:hAnsi="Times New Roman" w:eastAsia="方正仿宋_GBK" w:cs="Times New Roman"/>
          <w:sz w:val="30"/>
          <w:szCs w:val="30"/>
          <w:u w:val="single"/>
        </w:rPr>
        <w:tab/>
      </w:r>
      <w:r>
        <w:rPr>
          <w:rFonts w:ascii="Times New Roman" w:hAnsi="Times New Roman" w:eastAsia="方正仿宋_GBK" w:cs="Times New Roman"/>
          <w:sz w:val="30"/>
          <w:szCs w:val="30"/>
          <w:u w:val="single"/>
        </w:rPr>
        <w:tab/>
      </w:r>
      <w:r>
        <w:rPr>
          <w:rFonts w:ascii="Times New Roman" w:hAnsi="Times New Roman" w:eastAsia="方正仿宋_GBK" w:cs="Times New Roman"/>
          <w:sz w:val="30"/>
          <w:szCs w:val="30"/>
          <w:u w:val="single"/>
        </w:rPr>
        <w:tab/>
      </w:r>
      <w:r>
        <w:rPr>
          <w:rFonts w:ascii="Times New Roman" w:hAnsi="Times New Roman" w:eastAsia="方正仿宋_GBK" w:cs="Times New Roman"/>
          <w:sz w:val="30"/>
          <w:szCs w:val="30"/>
          <w:u w:val="single"/>
        </w:rPr>
        <w:tab/>
      </w:r>
      <w:r>
        <w:rPr>
          <w:rFonts w:ascii="Times New Roman" w:hAnsi="Times New Roman" w:eastAsia="方正仿宋_GBK" w:cs="Times New Roman"/>
          <w:sz w:val="30"/>
          <w:szCs w:val="30"/>
          <w:u w:val="single"/>
        </w:rPr>
        <w:tab/>
      </w:r>
      <w:r>
        <w:rPr>
          <w:rFonts w:ascii="Times New Roman" w:hAnsi="Times New Roman" w:eastAsia="方正仿宋_GBK" w:cs="Times New Roman"/>
          <w:sz w:val="30"/>
          <w:szCs w:val="30"/>
          <w:u w:val="single"/>
        </w:rPr>
        <w:tab/>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color w:val="FF0000"/>
          <w:sz w:val="30"/>
          <w:szCs w:val="30"/>
        </w:rPr>
        <w:t>（待定）</w:t>
      </w:r>
      <w:r>
        <w:rPr>
          <w:rFonts w:hint="eastAsia" w:ascii="Times New Roman" w:hAnsi="Times New Roman" w:eastAsia="方正仿宋_GBK" w:cs="Times New Roman"/>
          <w:sz w:val="30"/>
          <w:szCs w:val="30"/>
        </w:rPr>
        <w:t>，地点为广西南宁市青秀区民族大道148号广西金融广场</w:t>
      </w:r>
      <w:r>
        <w:rPr>
          <w:rFonts w:hint="eastAsia" w:ascii="Times New Roman" w:hAnsi="Times New Roman" w:eastAsia="方正仿宋_GBK" w:cs="Times New Roman"/>
          <w:sz w:val="30"/>
          <w:szCs w:val="30"/>
          <w:u w:val="single"/>
          <w:lang w:val="en-US" w:eastAsia="zh-CN"/>
        </w:rPr>
        <w:t>4021室</w:t>
      </w:r>
      <w:r>
        <w:rPr>
          <w:rFonts w:hint="eastAsia" w:ascii="Times New Roman" w:hAnsi="Times New Roman" w:eastAsia="方正仿宋_GBK" w:cs="Times New Roman"/>
          <w:sz w:val="30"/>
          <w:szCs w:val="30"/>
        </w:rPr>
        <w:t>。如有变化，采购人将另行通知。</w:t>
      </w:r>
    </w:p>
    <w:p>
      <w:pPr>
        <w:spacing w:line="520" w:lineRule="exact"/>
        <w:ind w:firstLine="627" w:firstLineChars="200"/>
        <w:rPr>
          <w:rFonts w:hint="eastAsia" w:ascii="Times New Roman" w:hAnsi="Times New Roman" w:eastAsia="方正仿宋_GBK" w:cs="方正仿宋_GBK"/>
          <w:spacing w:val="-4"/>
          <w:sz w:val="32"/>
          <w:szCs w:val="32"/>
        </w:rPr>
      </w:pPr>
      <w:r>
        <w:rPr>
          <w:rFonts w:hint="eastAsia" w:ascii="Times New Roman" w:hAnsi="Times New Roman" w:eastAsia="方正仿宋_GBK" w:cs="方正仿宋_GBK"/>
          <w:b/>
          <w:bCs/>
          <w:spacing w:val="-4"/>
          <w:sz w:val="32"/>
          <w:szCs w:val="32"/>
          <w:lang w:eastAsia="zh-CN"/>
        </w:rPr>
        <w:t>5</w:t>
      </w:r>
      <w:r>
        <w:rPr>
          <w:rFonts w:hint="eastAsia" w:ascii="Times New Roman" w:hAnsi="Times New Roman" w:eastAsia="方正仿宋_GBK" w:cs="方正仿宋_GBK"/>
          <w:b/>
          <w:bCs/>
          <w:spacing w:val="-4"/>
          <w:sz w:val="32"/>
          <w:szCs w:val="32"/>
        </w:rPr>
        <w:t>、所有与本次谈判有关的文件和函电请以下列方式联系：</w:t>
      </w:r>
    </w:p>
    <w:p>
      <w:pPr>
        <w:spacing w:line="520" w:lineRule="exact"/>
        <w:ind w:firstLine="624" w:firstLineChars="200"/>
        <w:rPr>
          <w:rFonts w:hint="eastAsia" w:ascii="Times New Roman" w:hAnsi="Times New Roman" w:eastAsia="方正仿宋_GBK" w:cs="方正仿宋_GBK"/>
          <w:spacing w:val="-4"/>
          <w:sz w:val="32"/>
          <w:szCs w:val="32"/>
        </w:rPr>
      </w:pPr>
      <w:r>
        <w:rPr>
          <w:rFonts w:hint="eastAsia" w:ascii="Times New Roman" w:hAnsi="Times New Roman" w:eastAsia="方正仿宋_GBK" w:cs="方正仿宋_GBK"/>
          <w:spacing w:val="-4"/>
          <w:sz w:val="32"/>
          <w:szCs w:val="32"/>
        </w:rPr>
        <w:t>采购单位：广西壮族自治区农村信用社联合社</w:t>
      </w:r>
    </w:p>
    <w:p>
      <w:pPr>
        <w:spacing w:line="520" w:lineRule="exact"/>
        <w:ind w:firstLine="624" w:firstLineChars="200"/>
        <w:rPr>
          <w:rFonts w:hint="eastAsia" w:ascii="Times New Roman" w:hAnsi="Times New Roman" w:eastAsia="方正仿宋_GBK" w:cs="方正仿宋_GBK"/>
          <w:spacing w:val="-4"/>
          <w:sz w:val="32"/>
          <w:szCs w:val="32"/>
        </w:rPr>
      </w:pPr>
      <w:r>
        <w:rPr>
          <w:rFonts w:hint="eastAsia" w:ascii="Times New Roman" w:hAnsi="Times New Roman" w:eastAsia="方正仿宋_GBK" w:cs="方正仿宋_GBK"/>
          <w:spacing w:val="-4"/>
          <w:sz w:val="32"/>
          <w:szCs w:val="32"/>
        </w:rPr>
        <w:t>地址：广西南宁市青秀区民族大道148号</w:t>
      </w:r>
    </w:p>
    <w:p>
      <w:pPr>
        <w:spacing w:line="520" w:lineRule="exact"/>
        <w:ind w:firstLine="624" w:firstLineChars="200"/>
        <w:rPr>
          <w:rFonts w:hint="eastAsia" w:ascii="Times New Roman" w:hAnsi="Times New Roman" w:eastAsia="方正仿宋_GBK" w:cs="方正仿宋_GBK"/>
          <w:spacing w:val="-4"/>
          <w:sz w:val="32"/>
          <w:szCs w:val="32"/>
        </w:rPr>
      </w:pPr>
      <w:r>
        <w:rPr>
          <w:rFonts w:hint="eastAsia" w:ascii="Times New Roman" w:hAnsi="Times New Roman" w:eastAsia="方正仿宋_GBK" w:cs="方正仿宋_GBK"/>
          <w:spacing w:val="-4"/>
          <w:sz w:val="32"/>
          <w:szCs w:val="32"/>
        </w:rPr>
        <w:t>联系人：</w:t>
      </w:r>
      <w:r>
        <w:rPr>
          <w:rFonts w:hint="eastAsia" w:ascii="Times New Roman" w:hAnsi="Times New Roman" w:eastAsia="方正仿宋_GBK" w:cs="方正仿宋_GBK"/>
          <w:spacing w:val="-4"/>
          <w:sz w:val="32"/>
          <w:szCs w:val="32"/>
          <w:lang w:eastAsia="zh-CN"/>
        </w:rPr>
        <w:t>唐秀鑫</w:t>
      </w:r>
      <w:r>
        <w:rPr>
          <w:rFonts w:hint="eastAsia" w:ascii="Times New Roman" w:hAnsi="Times New Roman" w:eastAsia="方正仿宋_GBK" w:cs="方正仿宋_GBK"/>
          <w:spacing w:val="-4"/>
          <w:sz w:val="32"/>
          <w:szCs w:val="32"/>
        </w:rPr>
        <w:t xml:space="preserve">      </w:t>
      </w:r>
    </w:p>
    <w:p>
      <w:pPr>
        <w:spacing w:line="520" w:lineRule="exact"/>
        <w:ind w:firstLine="624" w:firstLineChars="200"/>
        <w:rPr>
          <w:rFonts w:hint="eastAsia" w:ascii="Times New Roman" w:hAnsi="Times New Roman" w:eastAsia="方正仿宋_GBK" w:cs="方正仿宋_GBK"/>
          <w:spacing w:val="-4"/>
          <w:sz w:val="32"/>
          <w:szCs w:val="32"/>
        </w:rPr>
      </w:pPr>
      <w:r>
        <w:rPr>
          <w:rFonts w:hint="eastAsia" w:ascii="Times New Roman" w:hAnsi="Times New Roman" w:eastAsia="方正仿宋_GBK" w:cs="方正仿宋_GBK"/>
          <w:spacing w:val="-4"/>
          <w:sz w:val="32"/>
          <w:szCs w:val="32"/>
        </w:rPr>
        <w:t>联系电话：0771-2380</w:t>
      </w:r>
      <w:r>
        <w:rPr>
          <w:rFonts w:hint="eastAsia" w:ascii="Times New Roman" w:hAnsi="Times New Roman" w:eastAsia="方正仿宋_GBK" w:cs="方正仿宋_GBK"/>
          <w:spacing w:val="-4"/>
          <w:sz w:val="32"/>
          <w:szCs w:val="32"/>
          <w:lang w:eastAsia="zh-CN"/>
        </w:rPr>
        <w:t>8</w:t>
      </w:r>
      <w:r>
        <w:rPr>
          <w:rFonts w:hint="eastAsia" w:ascii="Times New Roman" w:hAnsi="Times New Roman" w:eastAsia="方正仿宋_GBK" w:cs="方正仿宋_GBK"/>
          <w:spacing w:val="-4"/>
          <w:sz w:val="32"/>
          <w:szCs w:val="32"/>
          <w:lang w:val="en-US" w:eastAsia="zh-CN"/>
        </w:rPr>
        <w:t>49</w:t>
      </w:r>
      <w:r>
        <w:rPr>
          <w:rFonts w:hint="eastAsia" w:ascii="Times New Roman" w:hAnsi="Times New Roman" w:eastAsia="方正仿宋_GBK" w:cs="方正仿宋_GBK"/>
          <w:spacing w:val="-4"/>
          <w:sz w:val="32"/>
          <w:szCs w:val="32"/>
        </w:rPr>
        <w:t xml:space="preserve">    </w:t>
      </w:r>
    </w:p>
    <w:p>
      <w:pPr>
        <w:spacing w:line="520" w:lineRule="exact"/>
        <w:ind w:firstLine="624" w:firstLineChars="200"/>
        <w:rPr>
          <w:rFonts w:hint="eastAsia" w:ascii="Times New Roman" w:hAnsi="Times New Roman" w:eastAsia="方正仿宋_GBK" w:cs="方正仿宋_GBK"/>
          <w:spacing w:val="-4"/>
          <w:sz w:val="32"/>
          <w:szCs w:val="32"/>
        </w:rPr>
      </w:pPr>
    </w:p>
    <w:p>
      <w:pPr>
        <w:spacing w:line="520" w:lineRule="exact"/>
        <w:ind w:firstLine="624" w:firstLineChars="200"/>
        <w:rPr>
          <w:rFonts w:hint="eastAsia" w:ascii="Times New Roman" w:hAnsi="Times New Roman" w:eastAsia="方正仿宋_GBK" w:cs="方正仿宋_GBK"/>
          <w:spacing w:val="-4"/>
          <w:sz w:val="32"/>
          <w:szCs w:val="32"/>
        </w:rPr>
      </w:pPr>
    </w:p>
    <w:p>
      <w:pPr>
        <w:spacing w:line="520" w:lineRule="exact"/>
        <w:ind w:firstLine="624" w:firstLineChars="200"/>
        <w:rPr>
          <w:rFonts w:hint="eastAsia" w:ascii="Times New Roman" w:hAnsi="Times New Roman" w:eastAsia="方正仿宋_GBK" w:cs="方正仿宋_GBK"/>
          <w:spacing w:val="-4"/>
          <w:sz w:val="32"/>
          <w:szCs w:val="32"/>
        </w:rPr>
      </w:pPr>
    </w:p>
    <w:p>
      <w:pPr>
        <w:spacing w:line="520" w:lineRule="exact"/>
        <w:ind w:firstLine="2496" w:firstLineChars="800"/>
        <w:rPr>
          <w:rFonts w:hint="eastAsia" w:ascii="Times New Roman" w:hAnsi="Times New Roman" w:eastAsia="方正仿宋_GBK" w:cs="方正仿宋_GBK"/>
          <w:spacing w:val="-4"/>
          <w:sz w:val="32"/>
          <w:szCs w:val="32"/>
        </w:rPr>
      </w:pPr>
      <w:r>
        <w:rPr>
          <w:rFonts w:hint="eastAsia" w:ascii="Times New Roman" w:hAnsi="Times New Roman" w:eastAsia="方正仿宋_GBK" w:cs="方正仿宋_GBK"/>
          <w:spacing w:val="-4"/>
          <w:sz w:val="32"/>
          <w:szCs w:val="32"/>
          <w:lang w:val="en-US" w:eastAsia="zh-CN"/>
        </w:rPr>
        <w:t xml:space="preserve">      </w:t>
      </w:r>
      <w:r>
        <w:rPr>
          <w:rFonts w:hint="eastAsia" w:ascii="Times New Roman" w:hAnsi="Times New Roman" w:eastAsia="方正仿宋_GBK" w:cs="方正仿宋_GBK"/>
          <w:spacing w:val="-4"/>
          <w:sz w:val="32"/>
          <w:szCs w:val="32"/>
        </w:rPr>
        <w:t>广西壮族自治区农村信用社联合社</w:t>
      </w:r>
    </w:p>
    <w:p>
      <w:pPr>
        <w:spacing w:line="540" w:lineRule="exact"/>
        <w:ind w:firstLine="611" w:firstLineChars="196"/>
        <w:rPr>
          <w:rFonts w:hint="eastAsia" w:ascii="Times New Roman" w:hAnsi="Times New Roman" w:eastAsia="方正仿宋_GBK" w:cs="Times New Roman"/>
          <w:sz w:val="30"/>
          <w:szCs w:val="30"/>
        </w:rPr>
      </w:pPr>
      <w:r>
        <w:rPr>
          <w:rFonts w:hint="eastAsia" w:ascii="Times New Roman" w:hAnsi="Times New Roman" w:eastAsia="方正仿宋_GBK" w:cs="方正仿宋_GBK"/>
          <w:spacing w:val="-4"/>
          <w:sz w:val="32"/>
          <w:szCs w:val="32"/>
        </w:rPr>
        <w:t xml:space="preserve">                </w:t>
      </w:r>
      <w:r>
        <w:rPr>
          <w:rFonts w:hint="eastAsia" w:ascii="Times New Roman" w:hAnsi="Times New Roman" w:eastAsia="方正仿宋_GBK" w:cs="方正仿宋_GBK"/>
          <w:spacing w:val="-4"/>
          <w:sz w:val="32"/>
          <w:szCs w:val="32"/>
          <w:lang w:val="en-US" w:eastAsia="zh-CN"/>
        </w:rPr>
        <w:t xml:space="preserve">        </w:t>
      </w:r>
      <w:r>
        <w:rPr>
          <w:rFonts w:hint="eastAsia" w:ascii="Times New Roman" w:hAnsi="Times New Roman" w:eastAsia="方正仿宋_GBK" w:cs="方正仿宋_GBK"/>
          <w:spacing w:val="-4"/>
          <w:sz w:val="32"/>
          <w:szCs w:val="32"/>
        </w:rPr>
        <w:t xml:space="preserve">    2021 年</w:t>
      </w:r>
      <w:r>
        <w:rPr>
          <w:rFonts w:hint="eastAsia" w:ascii="Times New Roman" w:hAnsi="Times New Roman" w:eastAsia="方正仿宋_GBK" w:cs="方正仿宋_GBK"/>
          <w:spacing w:val="-4"/>
          <w:sz w:val="32"/>
          <w:szCs w:val="32"/>
          <w:lang w:val="en-US" w:eastAsia="zh-CN"/>
        </w:rPr>
        <w:t>8</w:t>
      </w:r>
      <w:r>
        <w:rPr>
          <w:rFonts w:hint="eastAsia" w:ascii="Times New Roman" w:hAnsi="Times New Roman" w:eastAsia="方正仿宋_GBK" w:cs="方正仿宋_GBK"/>
          <w:spacing w:val="-4"/>
          <w:sz w:val="32"/>
          <w:szCs w:val="32"/>
        </w:rPr>
        <w:t>月</w:t>
      </w:r>
      <w:r>
        <w:rPr>
          <w:rFonts w:hint="eastAsia" w:ascii="Times New Roman" w:hAnsi="Times New Roman" w:eastAsia="方正仿宋_GBK" w:cs="方正仿宋_GBK"/>
          <w:spacing w:val="-4"/>
          <w:sz w:val="32"/>
          <w:szCs w:val="32"/>
          <w:u w:val="none"/>
          <w:lang w:val="en-US" w:eastAsia="zh-CN"/>
        </w:rPr>
        <w:t>12</w:t>
      </w:r>
      <w:r>
        <w:rPr>
          <w:rFonts w:hint="eastAsia" w:ascii="Times New Roman" w:hAnsi="Times New Roman" w:eastAsia="方正仿宋_GBK" w:cs="方正仿宋_GBK"/>
          <w:spacing w:val="-4"/>
          <w:sz w:val="32"/>
          <w:szCs w:val="32"/>
        </w:rPr>
        <w:t>日</w:t>
      </w:r>
    </w:p>
    <w:p>
      <w:pPr>
        <w:widowControl/>
        <w:jc w:val="left"/>
        <w:rPr>
          <w:rFonts w:ascii="方正仿宋_GBK" w:hAnsi="宋体" w:eastAsia="方正仿宋_GBK" w:cs="Times New Roman"/>
          <w:sz w:val="30"/>
          <w:szCs w:val="30"/>
        </w:rPr>
      </w:pPr>
      <w:r>
        <w:rPr>
          <w:rFonts w:ascii="方正仿宋_GBK" w:hAnsi="宋体" w:eastAsia="方正仿宋_GBK" w:cs="Times New Roman"/>
          <w:sz w:val="30"/>
          <w:szCs w:val="30"/>
        </w:rPr>
        <w:br w:type="page"/>
      </w:r>
    </w:p>
    <w:p>
      <w:pPr>
        <w:keepNext/>
        <w:keepLines/>
        <w:spacing w:before="120" w:after="120"/>
        <w:jc w:val="center"/>
        <w:outlineLvl w:val="0"/>
        <w:rPr>
          <w:rFonts w:ascii="方正仿宋_GBK" w:hAnsi="黑体" w:eastAsia="方正仿宋_GBK" w:cs="Times New Roman"/>
          <w:b/>
          <w:kern w:val="44"/>
          <w:sz w:val="24"/>
          <w:szCs w:val="24"/>
        </w:rPr>
      </w:pPr>
      <w:bookmarkStart w:id="2" w:name="_Toc334428798"/>
      <w:bookmarkStart w:id="3" w:name="_Toc335721766"/>
      <w:r>
        <w:rPr>
          <w:rFonts w:hint="eastAsia" w:ascii="方正仿宋_GBK" w:hAnsi="黑体" w:eastAsia="方正仿宋_GBK" w:cs="Times New Roman"/>
          <w:b/>
          <w:bCs/>
          <w:kern w:val="44"/>
          <w:sz w:val="32"/>
          <w:szCs w:val="32"/>
        </w:rPr>
        <w:t>第二部分  报价人须知表</w:t>
      </w:r>
      <w:bookmarkEnd w:id="2"/>
      <w:bookmarkEnd w:id="3"/>
    </w:p>
    <w:tbl>
      <w:tblPr>
        <w:tblStyle w:val="20"/>
        <w:tblW w:w="9135"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1"/>
        <w:gridCol w:w="828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 w:hRule="atLeast"/>
        </w:trPr>
        <w:tc>
          <w:tcPr>
            <w:tcW w:w="851" w:type="dxa"/>
            <w:vAlign w:val="center"/>
          </w:tcPr>
          <w:p>
            <w:pPr>
              <w:spacing w:line="540" w:lineRule="exact"/>
              <w:jc w:val="center"/>
              <w:rPr>
                <w:rFonts w:ascii="方正仿宋_GBK" w:hAnsi="宋体" w:eastAsia="方正仿宋_GBK" w:cs="Times New Roman"/>
                <w:b/>
                <w:sz w:val="30"/>
                <w:szCs w:val="30"/>
              </w:rPr>
            </w:pPr>
            <w:r>
              <w:rPr>
                <w:rFonts w:hint="eastAsia" w:ascii="方正仿宋_GBK" w:hAnsi="宋体" w:eastAsia="方正仿宋_GBK" w:cs="Times New Roman"/>
                <w:b/>
                <w:sz w:val="30"/>
                <w:szCs w:val="30"/>
              </w:rPr>
              <w:t>序号</w:t>
            </w:r>
          </w:p>
        </w:tc>
        <w:tc>
          <w:tcPr>
            <w:tcW w:w="8284" w:type="dxa"/>
            <w:vAlign w:val="center"/>
          </w:tcPr>
          <w:p>
            <w:pPr>
              <w:spacing w:line="540" w:lineRule="exact"/>
              <w:jc w:val="center"/>
              <w:rPr>
                <w:rFonts w:ascii="方正仿宋_GBK" w:hAnsi="宋体" w:eastAsia="方正仿宋_GBK" w:cs="Times New Roman"/>
                <w:b/>
                <w:sz w:val="30"/>
                <w:szCs w:val="30"/>
              </w:rPr>
            </w:pPr>
            <w:r>
              <w:rPr>
                <w:rFonts w:hint="eastAsia" w:ascii="方正仿宋_GBK" w:hAnsi="宋体" w:eastAsia="方正仿宋_GBK" w:cs="Times New Roman"/>
                <w:b/>
                <w:sz w:val="30"/>
                <w:szCs w:val="30"/>
              </w:rPr>
              <w:t>主  要  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9" w:hRule="atLeast"/>
        </w:trPr>
        <w:tc>
          <w:tcPr>
            <w:tcW w:w="851" w:type="dxa"/>
            <w:vAlign w:val="center"/>
          </w:tcPr>
          <w:p>
            <w:pPr>
              <w:numPr>
                <w:ilvl w:val="0"/>
                <w:numId w:val="2"/>
              </w:numPr>
              <w:tabs>
                <w:tab w:val="left" w:pos="420"/>
              </w:tabs>
              <w:spacing w:line="540" w:lineRule="exact"/>
              <w:jc w:val="center"/>
              <w:rPr>
                <w:rFonts w:ascii="方正仿宋_GBK" w:hAnsi="宋体" w:eastAsia="方正仿宋_GBK" w:cs="Times New Roman"/>
                <w:sz w:val="30"/>
                <w:szCs w:val="30"/>
              </w:rPr>
            </w:pPr>
          </w:p>
        </w:tc>
        <w:tc>
          <w:tcPr>
            <w:tcW w:w="8284" w:type="dxa"/>
            <w:vAlign w:val="center"/>
          </w:tcPr>
          <w:p>
            <w:pPr>
              <w:snapToGrid w:val="0"/>
              <w:spacing w:line="540" w:lineRule="exact"/>
              <w:rPr>
                <w:rFonts w:ascii="方正仿宋_GBK" w:hAnsi="Times New Roman" w:eastAsia="方正仿宋_GBK" w:cs="Times New Roman"/>
                <w:sz w:val="30"/>
                <w:szCs w:val="30"/>
              </w:rPr>
            </w:pPr>
            <w:r>
              <w:rPr>
                <w:rFonts w:hint="eastAsia" w:ascii="方正仿宋_GBK" w:hAnsi="Times New Roman" w:eastAsia="方正仿宋_GBK" w:cs="Times New Roman"/>
                <w:sz w:val="30"/>
                <w:szCs w:val="30"/>
              </w:rPr>
              <w:t>项目名称：广西壮族自治区农村信用社联合社</w:t>
            </w:r>
            <w:r>
              <w:rPr>
                <w:rFonts w:hint="eastAsia" w:ascii="方正仿宋_GBK" w:hAnsi="Times New Roman" w:eastAsia="方正仿宋_GBK" w:cs="Times New Roman"/>
                <w:sz w:val="30"/>
                <w:szCs w:val="30"/>
                <w:lang w:eastAsia="zh-CN"/>
              </w:rPr>
              <w:t>广西农信70年业务宣传品</w:t>
            </w:r>
            <w:r>
              <w:rPr>
                <w:rFonts w:hint="eastAsia" w:ascii="方正仿宋_GBK" w:hAnsi="Times New Roman" w:eastAsia="方正仿宋_GBK" w:cs="Times New Roman"/>
                <w:sz w:val="30"/>
                <w:szCs w:val="30"/>
              </w:rPr>
              <w:t>采购项目</w:t>
            </w:r>
          </w:p>
          <w:p>
            <w:pPr>
              <w:snapToGrid w:val="0"/>
              <w:spacing w:line="540" w:lineRule="exact"/>
              <w:rPr>
                <w:rFonts w:ascii="方正仿宋_GBK" w:hAnsi="Times New Roman" w:eastAsia="方正仿宋_GBK" w:cs="Times New Roman"/>
                <w:sz w:val="30"/>
                <w:szCs w:val="30"/>
              </w:rPr>
            </w:pPr>
            <w:r>
              <w:rPr>
                <w:rFonts w:hint="eastAsia" w:ascii="方正仿宋_GBK" w:hAnsi="Times New Roman" w:eastAsia="方正仿宋_GBK" w:cs="Times New Roman"/>
                <w:sz w:val="30"/>
                <w:szCs w:val="30"/>
              </w:rPr>
              <w:t>资金来源：企业自筹资金。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90" w:hRule="atLeast"/>
        </w:trPr>
        <w:tc>
          <w:tcPr>
            <w:tcW w:w="851" w:type="dxa"/>
            <w:vAlign w:val="center"/>
          </w:tcPr>
          <w:p>
            <w:pPr>
              <w:numPr>
                <w:ilvl w:val="0"/>
                <w:numId w:val="2"/>
              </w:numPr>
              <w:tabs>
                <w:tab w:val="left" w:pos="420"/>
              </w:tabs>
              <w:spacing w:line="540" w:lineRule="exact"/>
              <w:jc w:val="center"/>
              <w:rPr>
                <w:rFonts w:ascii="方正仿宋_GBK" w:hAnsi="宋体" w:eastAsia="方正仿宋_GBK" w:cs="Times New Roman"/>
                <w:sz w:val="30"/>
                <w:szCs w:val="30"/>
              </w:rPr>
            </w:pPr>
          </w:p>
        </w:tc>
        <w:tc>
          <w:tcPr>
            <w:tcW w:w="8284" w:type="dxa"/>
            <w:vAlign w:val="center"/>
          </w:tcPr>
          <w:p>
            <w:pPr>
              <w:snapToGrid w:val="0"/>
              <w:spacing w:line="540" w:lineRule="exact"/>
              <w:ind w:left="1357" w:leftChars="-4" w:hanging="1365" w:hangingChars="455"/>
              <w:rPr>
                <w:rFonts w:ascii="方正仿宋_GBK" w:hAnsi="Times New Roman" w:eastAsia="方正仿宋_GBK" w:cs="Times New Roman"/>
                <w:sz w:val="30"/>
                <w:szCs w:val="30"/>
              </w:rPr>
            </w:pPr>
            <w:r>
              <w:rPr>
                <w:rFonts w:hint="eastAsia" w:ascii="方正仿宋_GBK" w:hAnsi="Times New Roman" w:eastAsia="方正仿宋_GBK" w:cs="Times New Roman"/>
                <w:sz w:val="30"/>
                <w:szCs w:val="30"/>
              </w:rPr>
              <w:t>合格的报价人：</w:t>
            </w:r>
          </w:p>
          <w:p>
            <w:pPr>
              <w:tabs>
                <w:tab w:val="left" w:pos="735"/>
              </w:tabs>
              <w:snapToGrid w:val="0"/>
              <w:spacing w:line="540" w:lineRule="exact"/>
              <w:ind w:left="36" w:leftChars="17" w:firstLine="600" w:firstLineChars="200"/>
              <w:rPr>
                <w:rFonts w:ascii="方正仿宋_GBK" w:hAnsi="Times New Roman" w:eastAsia="方正仿宋_GBK" w:cs="Times New Roman"/>
                <w:sz w:val="30"/>
                <w:szCs w:val="30"/>
              </w:rPr>
            </w:pPr>
            <w:r>
              <w:rPr>
                <w:rFonts w:hint="eastAsia" w:ascii="方正仿宋_GBK" w:hAnsi="Times New Roman" w:eastAsia="方正仿宋_GBK" w:cs="Times New Roman"/>
                <w:sz w:val="30"/>
                <w:szCs w:val="30"/>
              </w:rPr>
              <w:t>详见第一部分谈判邀请中对“报价人的资格要求”。</w:t>
            </w:r>
          </w:p>
          <w:p>
            <w:pPr>
              <w:tabs>
                <w:tab w:val="center" w:pos="3636"/>
              </w:tabs>
              <w:snapToGrid w:val="0"/>
              <w:spacing w:line="540" w:lineRule="exact"/>
              <w:ind w:right="-317" w:rightChars="-151"/>
              <w:rPr>
                <w:rFonts w:ascii="方正仿宋_GBK" w:hAnsi="Times New Roman" w:eastAsia="方正仿宋_GBK" w:cs="Times New Roman"/>
                <w:sz w:val="30"/>
                <w:szCs w:val="30"/>
              </w:rPr>
            </w:pPr>
            <w:r>
              <w:rPr>
                <w:rFonts w:hint="eastAsia" w:ascii="方正仿宋_GBK" w:hAnsi="Times New Roman" w:eastAsia="方正仿宋_GBK" w:cs="Times New Roman"/>
                <w:sz w:val="30"/>
                <w:szCs w:val="30"/>
              </w:rPr>
              <w:t>合格货源国限制：</w:t>
            </w:r>
          </w:p>
          <w:p>
            <w:pPr>
              <w:tabs>
                <w:tab w:val="left" w:pos="735"/>
              </w:tabs>
              <w:spacing w:line="540" w:lineRule="exact"/>
              <w:ind w:left="36" w:leftChars="17" w:firstLine="600" w:firstLineChars="200"/>
              <w:rPr>
                <w:rFonts w:ascii="方正仿宋_GBK" w:hAnsi="宋体" w:eastAsia="方正仿宋_GBK" w:cs="Times New Roman"/>
                <w:sz w:val="30"/>
                <w:szCs w:val="30"/>
              </w:rPr>
            </w:pPr>
            <w:r>
              <w:rPr>
                <w:rFonts w:hint="eastAsia" w:ascii="方正仿宋_GBK" w:hAnsi="Times New Roman" w:eastAsia="方正仿宋_GBK" w:cs="Times New Roman"/>
                <w:sz w:val="30"/>
                <w:szCs w:val="30"/>
              </w:rPr>
              <w:t>报价合格货源国限制：报价服务必须是来自中华人民共和国境内。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438" w:hRule="atLeast"/>
        </w:trPr>
        <w:tc>
          <w:tcPr>
            <w:tcW w:w="851" w:type="dxa"/>
            <w:vAlign w:val="center"/>
          </w:tcPr>
          <w:p>
            <w:pPr>
              <w:spacing w:line="540" w:lineRule="exact"/>
              <w:jc w:val="center"/>
              <w:rPr>
                <w:rFonts w:ascii="方正仿宋_GBK" w:hAnsi="宋体" w:eastAsia="方正仿宋_GBK" w:cs="Times New Roman"/>
                <w:sz w:val="30"/>
                <w:szCs w:val="30"/>
              </w:rPr>
            </w:pPr>
            <w:r>
              <w:rPr>
                <w:rFonts w:hint="eastAsia" w:ascii="方正仿宋_GBK" w:hAnsi="宋体" w:eastAsia="方正仿宋_GBK" w:cs="Times New Roman"/>
                <w:sz w:val="30"/>
                <w:szCs w:val="30"/>
              </w:rPr>
              <w:t>3．</w:t>
            </w:r>
          </w:p>
        </w:tc>
        <w:tc>
          <w:tcPr>
            <w:tcW w:w="8284" w:type="dxa"/>
            <w:vAlign w:val="center"/>
          </w:tcPr>
          <w:p>
            <w:pPr>
              <w:spacing w:line="540" w:lineRule="exact"/>
              <w:ind w:left="354" w:hanging="354" w:hangingChars="118"/>
              <w:jc w:val="left"/>
              <w:rPr>
                <w:rFonts w:ascii="方正仿宋_GBK" w:hAnsi="宋体" w:eastAsia="方正仿宋_GBK" w:cs="Times New Roman"/>
                <w:sz w:val="30"/>
                <w:szCs w:val="30"/>
              </w:rPr>
            </w:pPr>
            <w:r>
              <w:rPr>
                <w:rFonts w:hint="eastAsia" w:ascii="方正仿宋_GBK" w:hAnsi="宋体" w:eastAsia="方正仿宋_GBK" w:cs="Times New Roman"/>
                <w:sz w:val="30"/>
                <w:szCs w:val="30"/>
              </w:rPr>
              <w:t>报价费用：</w:t>
            </w:r>
          </w:p>
          <w:p>
            <w:pPr>
              <w:spacing w:line="540" w:lineRule="exact"/>
              <w:ind w:left="34" w:leftChars="16" w:firstLine="600" w:firstLineChars="200"/>
              <w:jc w:val="left"/>
              <w:rPr>
                <w:rFonts w:ascii="方正仿宋_GBK" w:hAnsi="宋体" w:eastAsia="方正仿宋_GBK" w:cs="Times New Roman"/>
                <w:sz w:val="30"/>
                <w:szCs w:val="30"/>
              </w:rPr>
            </w:pPr>
            <w:r>
              <w:rPr>
                <w:rFonts w:hint="eastAsia" w:ascii="方正仿宋_GBK" w:hAnsi="宋体" w:eastAsia="方正仿宋_GBK" w:cs="Times New Roman"/>
                <w:sz w:val="30"/>
                <w:szCs w:val="30"/>
              </w:rPr>
              <w:t>无论报价的过程和结果如何，报价人自行承担所有与参加报价及谈判有关活动的全部费用。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438" w:hRule="atLeast"/>
        </w:trPr>
        <w:tc>
          <w:tcPr>
            <w:tcW w:w="851" w:type="dxa"/>
            <w:vAlign w:val="center"/>
          </w:tcPr>
          <w:p>
            <w:pPr>
              <w:spacing w:line="540" w:lineRule="exact"/>
              <w:jc w:val="center"/>
              <w:rPr>
                <w:rFonts w:hint="eastAsia" w:ascii="方正仿宋_GBK" w:hAnsi="宋体" w:eastAsia="方正仿宋_GBK" w:cs="Times New Roman"/>
                <w:sz w:val="30"/>
                <w:szCs w:val="30"/>
                <w:lang w:val="en-US" w:eastAsia="zh-CN"/>
              </w:rPr>
            </w:pPr>
            <w:r>
              <w:rPr>
                <w:rFonts w:hint="eastAsia" w:ascii="方正仿宋_GBK" w:hAnsi="宋体" w:eastAsia="方正仿宋_GBK" w:cs="Times New Roman"/>
                <w:sz w:val="30"/>
                <w:szCs w:val="30"/>
                <w:lang w:val="en-US" w:eastAsia="zh-CN"/>
              </w:rPr>
              <w:t>4.</w:t>
            </w:r>
          </w:p>
        </w:tc>
        <w:tc>
          <w:tcPr>
            <w:tcW w:w="8284" w:type="dxa"/>
            <w:vAlign w:val="center"/>
          </w:tcPr>
          <w:p>
            <w:pPr>
              <w:spacing w:line="540" w:lineRule="exact"/>
              <w:jc w:val="left"/>
              <w:rPr>
                <w:rFonts w:hint="eastAsia" w:ascii="方正仿宋_GBK" w:hAnsi="宋体" w:eastAsia="方正仿宋_GBK" w:cs="Times New Roman"/>
                <w:sz w:val="30"/>
                <w:szCs w:val="30"/>
              </w:rPr>
            </w:pPr>
            <w:r>
              <w:rPr>
                <w:rFonts w:hint="eastAsia" w:ascii="仿宋_GB2312" w:hAnsi="仿宋_GB2312" w:eastAsia="仿宋_GB2312" w:cs="仿宋_GB2312"/>
                <w:sz w:val="32"/>
                <w:szCs w:val="32"/>
              </w:rPr>
              <w:t>本次采购项目内容详见</w:t>
            </w:r>
            <w:r>
              <w:rPr>
                <w:rFonts w:hint="eastAsia" w:ascii="仿宋_GB2312" w:hAnsi="仿宋_GB2312" w:eastAsia="仿宋_GB2312" w:cs="仿宋_GB2312"/>
                <w:sz w:val="32"/>
                <w:szCs w:val="32"/>
                <w:lang w:eastAsia="zh-CN"/>
              </w:rPr>
              <w:t>第三部分</w:t>
            </w:r>
            <w:r>
              <w:rPr>
                <w:rFonts w:hint="eastAsia" w:ascii="仿宋_GB2312" w:hAnsi="仿宋_GB2312" w:eastAsia="仿宋_GB2312" w:cs="仿宋_GB2312"/>
                <w:sz w:val="32"/>
                <w:szCs w:val="32"/>
                <w:lang w:val="en-US" w:eastAsia="zh-CN"/>
              </w:rPr>
              <w:t>采购货物</w:t>
            </w:r>
            <w:r>
              <w:rPr>
                <w:rFonts w:hint="eastAsia" w:ascii="仿宋_GB2312" w:hAnsi="仿宋_GB2312" w:eastAsia="仿宋_GB2312" w:cs="仿宋_GB2312"/>
                <w:sz w:val="32"/>
                <w:szCs w:val="32"/>
              </w:rPr>
              <w:t>内容及要求。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438" w:hRule="atLeast"/>
        </w:trPr>
        <w:tc>
          <w:tcPr>
            <w:tcW w:w="851" w:type="dxa"/>
            <w:vAlign w:val="center"/>
          </w:tcPr>
          <w:p>
            <w:pPr>
              <w:spacing w:line="540" w:lineRule="exact"/>
              <w:jc w:val="center"/>
              <w:rPr>
                <w:rFonts w:hint="eastAsia" w:ascii="方正仿宋_GBK" w:hAnsi="宋体" w:eastAsia="方正仿宋_GBK" w:cs="Times New Roman"/>
                <w:sz w:val="30"/>
                <w:szCs w:val="30"/>
                <w:lang w:val="en-US" w:eastAsia="zh-CN"/>
              </w:rPr>
            </w:pPr>
            <w:r>
              <w:rPr>
                <w:rFonts w:hint="eastAsia" w:ascii="方正仿宋_GBK" w:hAnsi="宋体" w:eastAsia="方正仿宋_GBK" w:cs="Times New Roman"/>
                <w:sz w:val="30"/>
                <w:szCs w:val="30"/>
                <w:lang w:val="en-US" w:eastAsia="zh-CN"/>
              </w:rPr>
              <w:t>5.</w:t>
            </w:r>
          </w:p>
        </w:tc>
        <w:tc>
          <w:tcPr>
            <w:tcW w:w="8284" w:type="dxa"/>
            <w:vAlign w:val="center"/>
          </w:tcPr>
          <w:p>
            <w:pPr>
              <w:spacing w:line="5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预算金额：按照</w:t>
            </w:r>
            <w:r>
              <w:rPr>
                <w:rFonts w:hint="eastAsia" w:ascii="仿宋_GB2312" w:hAnsi="仿宋_GB2312" w:eastAsia="仿宋_GB2312" w:cs="仿宋_GB2312"/>
                <w:sz w:val="32"/>
                <w:szCs w:val="32"/>
                <w:lang w:eastAsia="zh-CN"/>
              </w:rPr>
              <w:t>第三部分</w:t>
            </w:r>
            <w:r>
              <w:rPr>
                <w:rFonts w:hint="eastAsia" w:ascii="仿宋_GB2312" w:hAnsi="仿宋_GB2312" w:eastAsia="仿宋_GB2312" w:cs="仿宋_GB2312"/>
                <w:sz w:val="32"/>
                <w:szCs w:val="32"/>
                <w:lang w:val="en-US" w:eastAsia="zh-CN"/>
              </w:rPr>
              <w:t>采购货物</w:t>
            </w:r>
            <w:r>
              <w:rPr>
                <w:rFonts w:hint="eastAsia" w:ascii="仿宋_GB2312" w:hAnsi="仿宋_GB2312" w:eastAsia="仿宋_GB2312" w:cs="仿宋_GB2312"/>
                <w:sz w:val="32"/>
                <w:szCs w:val="32"/>
              </w:rPr>
              <w:t>内容及要求，</w:t>
            </w:r>
            <w:r>
              <w:rPr>
                <w:rFonts w:hint="eastAsia" w:ascii="Times New Roman" w:hAnsi="Times New Roman" w:eastAsia="方正仿宋_GBK" w:cs="方正仿宋_GBK"/>
                <w:sz w:val="32"/>
                <w:szCs w:val="32"/>
                <w:lang w:val="en-US" w:eastAsia="zh-CN"/>
              </w:rPr>
              <w:t>单套产品控制价为98元</w:t>
            </w:r>
            <w:r>
              <w:rPr>
                <w:rFonts w:hint="eastAsia" w:ascii="Times New Roman" w:hAnsi="Times New Roman" w:eastAsia="方正仿宋_GBK" w:cs="方正仿宋_GBK"/>
                <w:sz w:val="32"/>
                <w:szCs w:val="32"/>
              </w:rPr>
              <w:t>。</w:t>
            </w:r>
            <w:r>
              <w:rPr>
                <w:rFonts w:hint="eastAsia" w:ascii="仿宋_GB2312" w:hAnsi="仿宋_GB2312" w:eastAsia="仿宋_GB2312" w:cs="仿宋_GB2312"/>
                <w:sz w:val="32"/>
                <w:szCs w:val="32"/>
                <w:lang w:eastAsia="zh-CN"/>
              </w:rPr>
              <w:t>采购数量为</w:t>
            </w:r>
            <w:r>
              <w:rPr>
                <w:rFonts w:hint="eastAsia" w:ascii="仿宋_GB2312" w:hAnsi="仿宋_GB2312" w:eastAsia="仿宋_GB2312" w:cs="仿宋_GB2312"/>
                <w:sz w:val="32"/>
                <w:szCs w:val="32"/>
                <w:lang w:val="en-US" w:eastAsia="zh-CN"/>
              </w:rPr>
              <w:t>40000套以上，以</w:t>
            </w:r>
            <w:r>
              <w:rPr>
                <w:rFonts w:hint="eastAsia" w:ascii="仿宋_GB2312" w:hAnsi="仿宋_GB2312" w:eastAsia="仿宋_GB2312" w:cs="仿宋_GB2312"/>
                <w:sz w:val="32"/>
                <w:szCs w:val="32"/>
                <w:lang w:eastAsia="zh-CN"/>
              </w:rPr>
              <w:t>实际下单数量为准。</w:t>
            </w:r>
            <w:r>
              <w:rPr>
                <w:rFonts w:hint="eastAsia" w:ascii="仿宋_GB2312" w:hAnsi="仿宋_GB2312" w:eastAsia="仿宋_GB2312" w:cs="仿宋_GB2312"/>
                <w:sz w:val="32"/>
                <w:szCs w:val="32"/>
              </w:rPr>
              <w:t>成交合同价以最终谈判成交为准。</w:t>
            </w:r>
          </w:p>
          <w:p>
            <w:pPr>
              <w:spacing w:line="54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交货期限：</w:t>
            </w:r>
            <w:r>
              <w:rPr>
                <w:rFonts w:hint="eastAsia" w:ascii="仿宋_GB2312" w:hAnsi="仿宋_GB2312" w:eastAsia="仿宋_GB2312" w:cs="仿宋_GB2312"/>
                <w:sz w:val="32"/>
                <w:szCs w:val="32"/>
                <w:lang w:val="en-US" w:eastAsia="zh-CN"/>
              </w:rPr>
              <w:t>2021年9月20日前。</w:t>
            </w:r>
          </w:p>
          <w:p>
            <w:pPr>
              <w:spacing w:line="54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交货地址：采购人指定的交货地址（广西壮族自治区农村信用社联合社、八个办事处及下辖全区91家县级农合机构所在地，共99个收货地址，具体合同附有）。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trPr>
        <w:tc>
          <w:tcPr>
            <w:tcW w:w="851" w:type="dxa"/>
            <w:vAlign w:val="center"/>
          </w:tcPr>
          <w:p>
            <w:pPr>
              <w:spacing w:line="540" w:lineRule="exact"/>
              <w:jc w:val="center"/>
              <w:rPr>
                <w:rFonts w:ascii="方正仿宋_GBK" w:hAnsi="宋体" w:eastAsia="方正仿宋_GBK" w:cs="Times New Roman"/>
                <w:sz w:val="30"/>
                <w:szCs w:val="30"/>
              </w:rPr>
            </w:pPr>
            <w:r>
              <w:rPr>
                <w:rFonts w:hint="eastAsia" w:ascii="方正仿宋_GBK" w:hAnsi="宋体" w:eastAsia="方正仿宋_GBK" w:cs="Times New Roman"/>
                <w:sz w:val="30"/>
                <w:szCs w:val="30"/>
                <w:lang w:val="en-US" w:eastAsia="zh-CN"/>
              </w:rPr>
              <w:t>6</w:t>
            </w:r>
            <w:r>
              <w:rPr>
                <w:rFonts w:hint="eastAsia" w:ascii="方正仿宋_GBK" w:hAnsi="宋体" w:eastAsia="方正仿宋_GBK" w:cs="Times New Roman"/>
                <w:sz w:val="30"/>
                <w:szCs w:val="30"/>
              </w:rPr>
              <w:t>．</w:t>
            </w:r>
          </w:p>
        </w:tc>
        <w:tc>
          <w:tcPr>
            <w:tcW w:w="8284" w:type="dxa"/>
            <w:vAlign w:val="center"/>
          </w:tcPr>
          <w:p>
            <w:pPr>
              <w:spacing w:line="540" w:lineRule="exact"/>
              <w:rPr>
                <w:rFonts w:ascii="方正仿宋_GBK" w:hAnsi="宋体" w:eastAsia="方正仿宋_GBK" w:cs="Times New Roman"/>
                <w:sz w:val="30"/>
                <w:szCs w:val="30"/>
              </w:rPr>
            </w:pPr>
            <w:r>
              <w:rPr>
                <w:rFonts w:hint="eastAsia" w:ascii="方正仿宋_GBK" w:hAnsi="宋体" w:eastAsia="方正仿宋_GBK" w:cs="Times New Roman"/>
                <w:sz w:val="30"/>
                <w:szCs w:val="30"/>
              </w:rPr>
              <w:t>报价文件语言：中文</w:t>
            </w:r>
          </w:p>
          <w:p>
            <w:pPr>
              <w:spacing w:line="540" w:lineRule="exact"/>
              <w:ind w:firstLine="600" w:firstLineChars="200"/>
              <w:rPr>
                <w:rFonts w:ascii="方正仿宋_GBK" w:hAnsi="宋体" w:eastAsia="方正仿宋_GBK" w:cs="Times New Roman"/>
                <w:sz w:val="30"/>
                <w:szCs w:val="30"/>
              </w:rPr>
            </w:pPr>
            <w:r>
              <w:rPr>
                <w:rFonts w:hint="eastAsia" w:ascii="方正仿宋_GBK" w:hAnsi="宋体" w:eastAsia="方正仿宋_GBK" w:cs="Times New Roman"/>
                <w:sz w:val="30"/>
                <w:szCs w:val="30"/>
              </w:rPr>
              <w:t>报价文件中所用的计量单位，除竞争性谈判采购文件中有特殊要求外，应采用中国国家法定计量单位。</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5" w:hRule="atLeast"/>
        </w:trPr>
        <w:tc>
          <w:tcPr>
            <w:tcW w:w="851" w:type="dxa"/>
            <w:vAlign w:val="center"/>
          </w:tcPr>
          <w:p>
            <w:pPr>
              <w:spacing w:line="540" w:lineRule="exact"/>
              <w:jc w:val="center"/>
              <w:rPr>
                <w:rFonts w:ascii="方正仿宋_GBK" w:hAnsi="宋体" w:eastAsia="方正仿宋_GBK" w:cs="Times New Roman"/>
                <w:sz w:val="30"/>
                <w:szCs w:val="30"/>
              </w:rPr>
            </w:pPr>
            <w:r>
              <w:rPr>
                <w:rFonts w:hint="eastAsia" w:ascii="方正仿宋_GBK" w:hAnsi="宋体" w:eastAsia="方正仿宋_GBK" w:cs="Times New Roman"/>
                <w:sz w:val="30"/>
                <w:szCs w:val="30"/>
                <w:lang w:val="en-US" w:eastAsia="zh-CN"/>
              </w:rPr>
              <w:t>7</w:t>
            </w:r>
            <w:r>
              <w:rPr>
                <w:rFonts w:hint="eastAsia" w:ascii="方正仿宋_GBK" w:hAnsi="宋体" w:eastAsia="方正仿宋_GBK" w:cs="Times New Roman"/>
                <w:sz w:val="30"/>
                <w:szCs w:val="30"/>
              </w:rPr>
              <w:t>．</w:t>
            </w:r>
          </w:p>
        </w:tc>
        <w:tc>
          <w:tcPr>
            <w:tcW w:w="8284" w:type="dxa"/>
            <w:vAlign w:val="center"/>
          </w:tcPr>
          <w:p>
            <w:pPr>
              <w:spacing w:line="540" w:lineRule="exact"/>
              <w:rPr>
                <w:rFonts w:ascii="方正仿宋_GBK" w:hAnsi="宋体" w:eastAsia="方正仿宋_GBK" w:cs="Times New Roman"/>
                <w:sz w:val="30"/>
                <w:szCs w:val="30"/>
              </w:rPr>
            </w:pPr>
            <w:r>
              <w:rPr>
                <w:rFonts w:hint="eastAsia" w:ascii="方正仿宋_GBK" w:hAnsi="宋体" w:eastAsia="方正仿宋_GBK" w:cs="Times New Roman"/>
                <w:sz w:val="30"/>
                <w:szCs w:val="30"/>
              </w:rPr>
              <w:t>报价货币：人民币</w:t>
            </w:r>
          </w:p>
          <w:p>
            <w:pPr>
              <w:spacing w:line="540" w:lineRule="exact"/>
              <w:rPr>
                <w:rFonts w:ascii="方正仿宋_GBK" w:hAnsi="宋体" w:eastAsia="方正仿宋_GBK" w:cs="Times New Roman"/>
                <w:sz w:val="30"/>
                <w:szCs w:val="30"/>
              </w:rPr>
            </w:pPr>
            <w:r>
              <w:rPr>
                <w:rFonts w:hint="eastAsia" w:ascii="方正仿宋_GBK" w:hAnsi="宋体" w:eastAsia="方正仿宋_GBK" w:cs="Times New Roman"/>
                <w:color w:val="FF0000"/>
                <w:sz w:val="30"/>
                <w:szCs w:val="30"/>
              </w:rPr>
              <w:t xml:space="preserve">   </w:t>
            </w:r>
            <w:r>
              <w:rPr>
                <w:rFonts w:hint="eastAsia" w:ascii="方正仿宋_GBK" w:hAnsi="宋体" w:eastAsia="方正仿宋_GBK" w:cs="Times New Roman"/>
                <w:sz w:val="30"/>
                <w:szCs w:val="30"/>
              </w:rPr>
              <w:t xml:space="preserve"> 报价范围及说明：报价包含指定</w:t>
            </w:r>
            <w:r>
              <w:rPr>
                <w:rFonts w:hint="eastAsia" w:ascii="方正仿宋_GBK" w:hAnsi="宋体" w:eastAsia="方正仿宋_GBK" w:cs="Times New Roman"/>
                <w:sz w:val="30"/>
                <w:szCs w:val="30"/>
                <w:lang w:eastAsia="zh-CN"/>
              </w:rPr>
              <w:t>货物</w:t>
            </w:r>
            <w:r>
              <w:rPr>
                <w:rFonts w:hint="eastAsia" w:ascii="方正仿宋_GBK" w:hAnsi="宋体" w:eastAsia="方正仿宋_GBK" w:cs="Times New Roman"/>
                <w:sz w:val="30"/>
                <w:szCs w:val="30"/>
              </w:rPr>
              <w:t>的计费方式、计费价格。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83" w:hRule="atLeast"/>
        </w:trPr>
        <w:tc>
          <w:tcPr>
            <w:tcW w:w="851" w:type="dxa"/>
            <w:vAlign w:val="center"/>
          </w:tcPr>
          <w:p>
            <w:pPr>
              <w:spacing w:line="540" w:lineRule="exact"/>
              <w:jc w:val="center"/>
              <w:rPr>
                <w:rFonts w:ascii="方正仿宋_GBK" w:hAnsi="宋体" w:eastAsia="方正仿宋_GBK" w:cs="Times New Roman"/>
                <w:sz w:val="30"/>
                <w:szCs w:val="30"/>
              </w:rPr>
            </w:pPr>
            <w:r>
              <w:rPr>
                <w:rFonts w:hint="eastAsia" w:ascii="方正仿宋_GBK" w:hAnsi="宋体" w:eastAsia="方正仿宋_GBK" w:cs="Times New Roman"/>
                <w:sz w:val="30"/>
                <w:szCs w:val="30"/>
                <w:lang w:val="en-US" w:eastAsia="zh-CN"/>
              </w:rPr>
              <w:t>8</w:t>
            </w:r>
            <w:r>
              <w:rPr>
                <w:rFonts w:hint="eastAsia" w:ascii="方正仿宋_GBK" w:hAnsi="宋体" w:eastAsia="方正仿宋_GBK" w:cs="Times New Roman"/>
                <w:sz w:val="30"/>
                <w:szCs w:val="30"/>
              </w:rPr>
              <w:t>．</w:t>
            </w:r>
          </w:p>
        </w:tc>
        <w:tc>
          <w:tcPr>
            <w:tcW w:w="8284" w:type="dxa"/>
            <w:vAlign w:val="center"/>
          </w:tcPr>
          <w:p>
            <w:pPr>
              <w:tabs>
                <w:tab w:val="left" w:pos="8640"/>
              </w:tabs>
              <w:spacing w:line="540" w:lineRule="exact"/>
              <w:ind w:left="-2" w:leftChars="-1"/>
              <w:rPr>
                <w:rFonts w:ascii="方正仿宋_GBK" w:hAnsi="宋体" w:eastAsia="方正仿宋_GBK" w:cs="Times New Roman"/>
                <w:sz w:val="30"/>
                <w:szCs w:val="30"/>
              </w:rPr>
            </w:pPr>
            <w:r>
              <w:rPr>
                <w:rFonts w:hint="eastAsia" w:ascii="方正仿宋_GBK" w:hAnsi="宋体" w:eastAsia="方正仿宋_GBK" w:cs="Times New Roman"/>
                <w:sz w:val="30"/>
                <w:szCs w:val="30"/>
              </w:rPr>
              <w:t>报价文件的组成：</w:t>
            </w:r>
          </w:p>
          <w:p>
            <w:pPr>
              <w:tabs>
                <w:tab w:val="left" w:pos="8640"/>
              </w:tabs>
              <w:autoSpaceDE w:val="0"/>
              <w:autoSpaceDN w:val="0"/>
              <w:adjustRightInd w:val="0"/>
              <w:spacing w:line="540" w:lineRule="exact"/>
              <w:ind w:left="-2" w:leftChars="-1"/>
              <w:rPr>
                <w:rFonts w:ascii="方正仿宋_GBK" w:hAnsi="宋体" w:eastAsia="方正仿宋_GBK" w:cs="Times New Roman"/>
                <w:sz w:val="30"/>
                <w:szCs w:val="30"/>
              </w:rPr>
            </w:pPr>
            <w:r>
              <w:rPr>
                <w:rFonts w:hint="eastAsia" w:ascii="方正仿宋_GBK" w:hAnsi="宋体" w:eastAsia="方正仿宋_GBK" w:cs="Times New Roman"/>
                <w:sz w:val="30"/>
                <w:szCs w:val="30"/>
              </w:rPr>
              <w:t>6.1  报价人应在其报价文件中按第五部分规定的格式，填写提供以下（但不限于）文件或资料，证明材料及复印件均须加盖单位公章。</w:t>
            </w:r>
          </w:p>
          <w:p>
            <w:pPr>
              <w:tabs>
                <w:tab w:val="left" w:pos="8640"/>
              </w:tabs>
              <w:autoSpaceDE w:val="0"/>
              <w:autoSpaceDN w:val="0"/>
              <w:adjustRightInd w:val="0"/>
              <w:spacing w:line="540" w:lineRule="exact"/>
              <w:ind w:left="-2" w:leftChars="-1"/>
              <w:rPr>
                <w:rFonts w:ascii="方正仿宋_GBK" w:hAnsi="宋体" w:eastAsia="方正仿宋_GBK" w:cs="Times New Roman"/>
                <w:sz w:val="30"/>
                <w:szCs w:val="30"/>
              </w:rPr>
            </w:pPr>
            <w:r>
              <w:rPr>
                <w:rFonts w:hint="eastAsia" w:ascii="方正仿宋_GBK" w:hAnsi="宋体" w:eastAsia="方正仿宋_GBK" w:cs="Times New Roman"/>
                <w:sz w:val="30"/>
                <w:szCs w:val="30"/>
              </w:rPr>
              <w:t>（1）报价表；</w:t>
            </w:r>
          </w:p>
          <w:p>
            <w:pPr>
              <w:tabs>
                <w:tab w:val="left" w:pos="8640"/>
              </w:tabs>
              <w:autoSpaceDE w:val="0"/>
              <w:autoSpaceDN w:val="0"/>
              <w:adjustRightInd w:val="0"/>
              <w:spacing w:line="540" w:lineRule="exact"/>
              <w:ind w:left="-2" w:leftChars="-1"/>
              <w:rPr>
                <w:rFonts w:ascii="方正仿宋_GBK" w:hAnsi="宋体" w:eastAsia="方正仿宋_GBK" w:cs="Times New Roman"/>
                <w:sz w:val="30"/>
                <w:szCs w:val="30"/>
              </w:rPr>
            </w:pPr>
            <w:r>
              <w:rPr>
                <w:rFonts w:hint="eastAsia" w:ascii="方正仿宋_GBK" w:hAnsi="宋体" w:eastAsia="方正仿宋_GBK" w:cs="Times New Roman"/>
                <w:sz w:val="30"/>
                <w:szCs w:val="30"/>
              </w:rPr>
              <w:t>（2）法定代表人授权书及授权代理人身份证复印件；</w:t>
            </w:r>
          </w:p>
          <w:p>
            <w:pPr>
              <w:tabs>
                <w:tab w:val="left" w:pos="8640"/>
              </w:tabs>
              <w:autoSpaceDE w:val="0"/>
              <w:autoSpaceDN w:val="0"/>
              <w:adjustRightInd w:val="0"/>
              <w:spacing w:line="540" w:lineRule="exact"/>
              <w:ind w:left="-2" w:leftChars="-1"/>
              <w:rPr>
                <w:rFonts w:ascii="方正仿宋_GBK" w:hAnsi="宋体" w:eastAsia="方正仿宋_GBK" w:cs="Times New Roman"/>
                <w:sz w:val="30"/>
                <w:szCs w:val="30"/>
              </w:rPr>
            </w:pPr>
            <w:r>
              <w:rPr>
                <w:rFonts w:hint="eastAsia" w:ascii="方正仿宋_GBK" w:hAnsi="宋体" w:eastAsia="方正仿宋_GBK" w:cs="Times New Roman"/>
                <w:sz w:val="30"/>
                <w:szCs w:val="30"/>
              </w:rPr>
              <w:t>（3）供应商一般情况表及证明材料；</w:t>
            </w:r>
          </w:p>
          <w:p>
            <w:pPr>
              <w:tabs>
                <w:tab w:val="left" w:pos="8640"/>
              </w:tabs>
              <w:spacing w:line="540" w:lineRule="exact"/>
              <w:ind w:left="-2" w:leftChars="-1"/>
              <w:rPr>
                <w:rFonts w:ascii="方正仿宋_GBK" w:hAnsi="宋体" w:eastAsia="方正仿宋_GBK" w:cs="Times New Roman"/>
                <w:sz w:val="30"/>
                <w:szCs w:val="30"/>
              </w:rPr>
            </w:pPr>
            <w:r>
              <w:rPr>
                <w:rFonts w:hint="eastAsia" w:ascii="方正仿宋_GBK" w:hAnsi="宋体" w:eastAsia="方正仿宋_GBK" w:cs="Times New Roman"/>
                <w:sz w:val="30"/>
                <w:szCs w:val="30"/>
              </w:rPr>
              <w:t>（4）近两年已完成或在执行类似项目和相关项目一览表；</w:t>
            </w:r>
          </w:p>
          <w:p>
            <w:pPr>
              <w:tabs>
                <w:tab w:val="left" w:pos="8640"/>
              </w:tabs>
              <w:spacing w:line="540" w:lineRule="exact"/>
              <w:ind w:left="-2" w:leftChars="-1"/>
              <w:rPr>
                <w:rFonts w:ascii="方正仿宋_GBK" w:hAnsi="宋体" w:eastAsia="方正仿宋_GBK" w:cs="Times New Roman"/>
                <w:sz w:val="30"/>
                <w:szCs w:val="30"/>
              </w:rPr>
            </w:pPr>
            <w:r>
              <w:rPr>
                <w:rFonts w:hint="eastAsia" w:ascii="方正仿宋_GBK" w:hAnsi="宋体" w:eastAsia="方正仿宋_GBK" w:cs="Times New Roman"/>
                <w:sz w:val="30"/>
                <w:szCs w:val="30"/>
              </w:rPr>
              <w:t>（5）其他相应文件</w:t>
            </w:r>
          </w:p>
          <w:p>
            <w:pPr>
              <w:tabs>
                <w:tab w:val="left" w:pos="8640"/>
              </w:tabs>
              <w:autoSpaceDE w:val="0"/>
              <w:autoSpaceDN w:val="0"/>
              <w:adjustRightInd w:val="0"/>
              <w:spacing w:line="540" w:lineRule="exact"/>
              <w:rPr>
                <w:rFonts w:ascii="方正仿宋_GBK" w:hAnsi="宋体" w:eastAsia="方正仿宋_GBK" w:cs="Times New Roman"/>
                <w:sz w:val="30"/>
                <w:szCs w:val="30"/>
              </w:rPr>
            </w:pPr>
            <w:r>
              <w:rPr>
                <w:rFonts w:hint="eastAsia" w:ascii="方正仿宋_GBK" w:hAnsi="宋体" w:eastAsia="方正仿宋_GBK" w:cs="Times New Roman"/>
                <w:sz w:val="30"/>
                <w:szCs w:val="30"/>
              </w:rPr>
              <w:t>6.2  报价人应在其报价文件中提供的证明材料：</w:t>
            </w:r>
          </w:p>
          <w:p>
            <w:pPr>
              <w:tabs>
                <w:tab w:val="left" w:pos="8640"/>
              </w:tabs>
              <w:autoSpaceDE w:val="0"/>
              <w:autoSpaceDN w:val="0"/>
              <w:adjustRightInd w:val="0"/>
              <w:spacing w:line="540" w:lineRule="exact"/>
              <w:ind w:left="-2" w:leftChars="-1"/>
              <w:rPr>
                <w:rFonts w:ascii="方正仿宋_GBK" w:hAnsi="宋体" w:eastAsia="方正仿宋_GBK" w:cs="Times New Roman"/>
                <w:sz w:val="30"/>
                <w:szCs w:val="30"/>
              </w:rPr>
            </w:pPr>
            <w:r>
              <w:rPr>
                <w:rFonts w:hint="eastAsia" w:ascii="方正仿宋_GBK" w:hAnsi="宋体" w:eastAsia="方正仿宋_GBK" w:cs="Times New Roman"/>
                <w:sz w:val="30"/>
                <w:szCs w:val="30"/>
              </w:rPr>
              <w:t>（1）报价人法人营业执照复印件；</w:t>
            </w:r>
          </w:p>
          <w:p>
            <w:pPr>
              <w:tabs>
                <w:tab w:val="left" w:pos="8640"/>
              </w:tabs>
              <w:autoSpaceDE w:val="0"/>
              <w:autoSpaceDN w:val="0"/>
              <w:adjustRightInd w:val="0"/>
              <w:spacing w:line="540" w:lineRule="exact"/>
              <w:ind w:left="-2" w:leftChars="-1"/>
              <w:rPr>
                <w:rFonts w:ascii="方正仿宋_GBK" w:hAnsi="宋体" w:eastAsia="方正仿宋_GBK" w:cs="Times New Roman"/>
                <w:sz w:val="30"/>
                <w:szCs w:val="30"/>
              </w:rPr>
            </w:pPr>
            <w:r>
              <w:rPr>
                <w:rFonts w:hint="eastAsia" w:ascii="方正仿宋_GBK" w:hAnsi="宋体" w:eastAsia="方正仿宋_GBK" w:cs="Times New Roman"/>
                <w:sz w:val="30"/>
                <w:szCs w:val="30"/>
              </w:rPr>
              <w:t>（2）报价人认为需要提供的其它文件资料。</w:t>
            </w:r>
          </w:p>
          <w:p>
            <w:pPr>
              <w:tabs>
                <w:tab w:val="left" w:pos="8640"/>
              </w:tabs>
              <w:spacing w:line="540" w:lineRule="exact"/>
              <w:ind w:left="-2" w:leftChars="-1"/>
              <w:rPr>
                <w:rFonts w:ascii="方正仿宋_GBK" w:hAnsi="宋体" w:eastAsia="方正仿宋_GBK" w:cs="Times New Roman"/>
                <w:sz w:val="30"/>
                <w:szCs w:val="30"/>
              </w:rPr>
            </w:pPr>
            <w:r>
              <w:rPr>
                <w:rFonts w:hint="eastAsia" w:ascii="方正仿宋_GBK" w:hAnsi="宋体" w:eastAsia="方正仿宋_GBK" w:cs="Times New Roman"/>
                <w:sz w:val="30"/>
                <w:szCs w:val="30"/>
              </w:rPr>
              <w:t xml:space="preserve">7.4  报价人提供的上述材料必须真实有效，任何一项的虚假将有可能导致其报价被拒绝。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81" w:hRule="atLeast"/>
        </w:trPr>
        <w:tc>
          <w:tcPr>
            <w:tcW w:w="851" w:type="dxa"/>
            <w:vAlign w:val="center"/>
          </w:tcPr>
          <w:p>
            <w:pPr>
              <w:spacing w:line="540" w:lineRule="exact"/>
              <w:jc w:val="center"/>
              <w:rPr>
                <w:rFonts w:ascii="方正仿宋_GBK" w:hAnsi="宋体" w:eastAsia="方正仿宋_GBK" w:cs="Times New Roman"/>
                <w:sz w:val="30"/>
                <w:szCs w:val="30"/>
              </w:rPr>
            </w:pPr>
            <w:r>
              <w:rPr>
                <w:rFonts w:hint="eastAsia" w:ascii="方正仿宋_GBK" w:hAnsi="宋体" w:eastAsia="方正仿宋_GBK" w:cs="Times New Roman"/>
                <w:sz w:val="30"/>
                <w:szCs w:val="30"/>
                <w:lang w:val="en-US" w:eastAsia="zh-CN"/>
              </w:rPr>
              <w:t>9</w:t>
            </w:r>
            <w:r>
              <w:rPr>
                <w:rFonts w:hint="eastAsia" w:ascii="方正仿宋_GBK" w:hAnsi="宋体" w:eastAsia="方正仿宋_GBK" w:cs="Times New Roman"/>
                <w:sz w:val="30"/>
                <w:szCs w:val="30"/>
              </w:rPr>
              <w:t>．</w:t>
            </w:r>
          </w:p>
        </w:tc>
        <w:tc>
          <w:tcPr>
            <w:tcW w:w="8284" w:type="dxa"/>
            <w:vAlign w:val="center"/>
          </w:tcPr>
          <w:p>
            <w:pPr>
              <w:spacing w:line="540" w:lineRule="exact"/>
              <w:rPr>
                <w:rFonts w:ascii="方正仿宋_GBK" w:hAnsi="宋体" w:eastAsia="方正仿宋_GBK" w:cs="Times New Roman"/>
                <w:sz w:val="30"/>
                <w:szCs w:val="30"/>
              </w:rPr>
            </w:pPr>
            <w:r>
              <w:rPr>
                <w:rFonts w:hint="eastAsia" w:ascii="方正仿宋_GBK" w:hAnsi="宋体" w:eastAsia="方正仿宋_GBK" w:cs="Times New Roman"/>
                <w:sz w:val="30"/>
                <w:szCs w:val="30"/>
              </w:rPr>
              <w:t>报价文件封面要求：写明项目名称、采购人名称、报价人名称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9" w:hRule="atLeast"/>
        </w:trPr>
        <w:tc>
          <w:tcPr>
            <w:tcW w:w="851" w:type="dxa"/>
            <w:vAlign w:val="center"/>
          </w:tcPr>
          <w:p>
            <w:pPr>
              <w:spacing w:line="540" w:lineRule="exact"/>
              <w:jc w:val="center"/>
              <w:rPr>
                <w:rFonts w:ascii="方正仿宋_GBK" w:hAnsi="宋体" w:eastAsia="方正仿宋_GBK" w:cs="Times New Roman"/>
                <w:sz w:val="30"/>
                <w:szCs w:val="30"/>
              </w:rPr>
            </w:pPr>
            <w:r>
              <w:rPr>
                <w:rFonts w:hint="eastAsia" w:ascii="方正仿宋_GBK" w:hAnsi="宋体" w:eastAsia="方正仿宋_GBK" w:cs="Times New Roman"/>
                <w:sz w:val="30"/>
                <w:szCs w:val="30"/>
                <w:lang w:val="en-US" w:eastAsia="zh-CN"/>
              </w:rPr>
              <w:t>10</w:t>
            </w:r>
            <w:r>
              <w:rPr>
                <w:rFonts w:hint="eastAsia" w:ascii="方正仿宋_GBK" w:hAnsi="宋体" w:eastAsia="方正仿宋_GBK" w:cs="Times New Roman"/>
                <w:sz w:val="30"/>
                <w:szCs w:val="30"/>
              </w:rPr>
              <w:t>．</w:t>
            </w:r>
          </w:p>
        </w:tc>
        <w:tc>
          <w:tcPr>
            <w:tcW w:w="8284" w:type="dxa"/>
            <w:vAlign w:val="center"/>
          </w:tcPr>
          <w:p>
            <w:pPr>
              <w:spacing w:line="540" w:lineRule="exact"/>
              <w:rPr>
                <w:rFonts w:ascii="方正仿宋_GBK" w:hAnsi="宋体" w:eastAsia="方正仿宋_GBK" w:cs="Times New Roman"/>
                <w:b/>
                <w:sz w:val="30"/>
                <w:szCs w:val="30"/>
              </w:rPr>
            </w:pPr>
            <w:r>
              <w:rPr>
                <w:rFonts w:hint="eastAsia" w:ascii="方正仿宋_GBK" w:hAnsi="宋体" w:eastAsia="方正仿宋_GBK" w:cs="Times New Roman"/>
                <w:sz w:val="30"/>
                <w:szCs w:val="30"/>
              </w:rPr>
              <w:t>报价文件份数及密封要求：</w:t>
            </w:r>
            <w:r>
              <w:rPr>
                <w:rFonts w:hint="eastAsia" w:ascii="方正仿宋_GBK" w:hAnsi="宋体" w:eastAsia="方正仿宋_GBK" w:cs="Times New Roman"/>
                <w:b/>
                <w:sz w:val="30"/>
                <w:szCs w:val="30"/>
              </w:rPr>
              <w:t>正本1份，副本2份。全部报价文件应密封包装后提交。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9" w:hRule="atLeast"/>
        </w:trPr>
        <w:tc>
          <w:tcPr>
            <w:tcW w:w="851" w:type="dxa"/>
            <w:vAlign w:val="center"/>
          </w:tcPr>
          <w:p>
            <w:pPr>
              <w:spacing w:line="540" w:lineRule="exact"/>
              <w:jc w:val="center"/>
              <w:rPr>
                <w:rFonts w:ascii="方正仿宋_GBK" w:hAnsi="宋体" w:eastAsia="方正仿宋_GBK" w:cs="Times New Roman"/>
                <w:sz w:val="30"/>
                <w:szCs w:val="30"/>
              </w:rPr>
            </w:pPr>
            <w:r>
              <w:rPr>
                <w:rFonts w:hint="eastAsia" w:ascii="方正仿宋_GBK" w:hAnsi="宋体" w:eastAsia="方正仿宋_GBK" w:cs="Times New Roman"/>
                <w:sz w:val="30"/>
                <w:szCs w:val="30"/>
                <w:lang w:val="en-US" w:eastAsia="zh-CN"/>
              </w:rPr>
              <w:t>11</w:t>
            </w:r>
            <w:r>
              <w:rPr>
                <w:rFonts w:hint="eastAsia" w:ascii="方正仿宋_GBK" w:hAnsi="宋体" w:eastAsia="方正仿宋_GBK" w:cs="Times New Roman"/>
                <w:sz w:val="30"/>
                <w:szCs w:val="30"/>
              </w:rPr>
              <w:t>．</w:t>
            </w:r>
          </w:p>
        </w:tc>
        <w:tc>
          <w:tcPr>
            <w:tcW w:w="8284" w:type="dxa"/>
            <w:vAlign w:val="center"/>
          </w:tcPr>
          <w:p>
            <w:pPr>
              <w:spacing w:line="540" w:lineRule="exact"/>
              <w:rPr>
                <w:rFonts w:ascii="方正仿宋_GBK" w:hAnsi="宋体" w:eastAsia="方正仿宋_GBK" w:cs="Times New Roman"/>
                <w:sz w:val="30"/>
                <w:szCs w:val="30"/>
              </w:rPr>
            </w:pPr>
            <w:r>
              <w:rPr>
                <w:rFonts w:hint="eastAsia" w:ascii="方正仿宋_GBK" w:hAnsi="宋体" w:eastAsia="方正仿宋_GBK" w:cs="Times New Roman"/>
                <w:b/>
                <w:sz w:val="30"/>
                <w:szCs w:val="30"/>
              </w:rPr>
              <w:t>报价文件接收截止时间和地点：</w:t>
            </w:r>
            <w:r>
              <w:rPr>
                <w:rFonts w:hint="eastAsia" w:ascii="方正仿宋_GBK" w:hAnsi="宋体" w:eastAsia="方正仿宋_GBK" w:cs="Times New Roman"/>
                <w:sz w:val="30"/>
                <w:szCs w:val="30"/>
              </w:rPr>
              <w:t>报价文件接收截止时间为北京时间</w:t>
            </w:r>
            <w:r>
              <w:rPr>
                <w:rFonts w:hint="eastAsia" w:ascii="Times New Roman" w:hAnsi="Times New Roman" w:eastAsia="方正仿宋_GBK" w:cs="Times New Roman"/>
                <w:sz w:val="30"/>
                <w:szCs w:val="30"/>
                <w:u w:val="single"/>
                <w:lang w:val="en-US" w:eastAsia="zh-CN"/>
              </w:rPr>
              <w:t>2021年8月17日18:00</w:t>
            </w:r>
            <w:bookmarkStart w:id="24" w:name="_GoBack"/>
            <w:bookmarkEnd w:id="24"/>
            <w:r>
              <w:rPr>
                <w:rFonts w:hint="eastAsia" w:ascii="方正仿宋_GBK" w:hAnsi="宋体" w:eastAsia="方正仿宋_GBK" w:cs="Times New Roman"/>
                <w:sz w:val="30"/>
                <w:szCs w:val="30"/>
              </w:rPr>
              <w:t>，送达地点为</w:t>
            </w:r>
            <w:r>
              <w:rPr>
                <w:rFonts w:hint="eastAsia" w:ascii="方正仿宋_GBK" w:hAnsi="宋体" w:eastAsia="方正仿宋_GBK" w:cs="Times New Roman"/>
                <w:sz w:val="30"/>
                <w:szCs w:val="30"/>
                <w:u w:val="single"/>
              </w:rPr>
              <w:t xml:space="preserve">广西南宁市青秀区民族大道148号广西金融广场 </w:t>
            </w:r>
            <w:r>
              <w:rPr>
                <w:rFonts w:hint="eastAsia" w:ascii="方正仿宋_GBK" w:hAnsi="宋体" w:eastAsia="方正仿宋_GBK" w:cs="Times New Roman"/>
                <w:sz w:val="30"/>
                <w:szCs w:val="30"/>
                <w:u w:val="single"/>
                <w:lang w:val="en-US" w:eastAsia="zh-CN"/>
              </w:rPr>
              <w:t>4008室</w:t>
            </w:r>
            <w:r>
              <w:rPr>
                <w:rFonts w:hint="eastAsia" w:ascii="方正仿宋_GBK" w:hAnsi="宋体" w:eastAsia="方正仿宋_GBK" w:cs="Times New Roman"/>
                <w:sz w:val="30"/>
                <w:szCs w:val="30"/>
              </w:rPr>
              <w:t>。如有变化，采购人将另行通知。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trPr>
        <w:tc>
          <w:tcPr>
            <w:tcW w:w="851" w:type="dxa"/>
            <w:vAlign w:val="center"/>
          </w:tcPr>
          <w:p>
            <w:pPr>
              <w:spacing w:line="540" w:lineRule="exact"/>
              <w:jc w:val="center"/>
              <w:rPr>
                <w:rFonts w:ascii="方正仿宋_GBK" w:hAnsi="宋体" w:eastAsia="方正仿宋_GBK" w:cs="Times New Roman"/>
                <w:sz w:val="30"/>
                <w:szCs w:val="30"/>
              </w:rPr>
            </w:pPr>
            <w:r>
              <w:rPr>
                <w:rFonts w:hint="eastAsia" w:ascii="方正仿宋_GBK" w:hAnsi="宋体" w:eastAsia="方正仿宋_GBK" w:cs="Times New Roman"/>
                <w:sz w:val="30"/>
                <w:szCs w:val="30"/>
              </w:rPr>
              <w:t>1</w:t>
            </w:r>
            <w:r>
              <w:rPr>
                <w:rFonts w:hint="eastAsia" w:ascii="方正仿宋_GBK" w:hAnsi="宋体" w:eastAsia="方正仿宋_GBK" w:cs="Times New Roman"/>
                <w:sz w:val="30"/>
                <w:szCs w:val="30"/>
                <w:lang w:val="en-US" w:eastAsia="zh-CN"/>
              </w:rPr>
              <w:t>2</w:t>
            </w:r>
            <w:r>
              <w:rPr>
                <w:rFonts w:hint="eastAsia" w:ascii="方正仿宋_GBK" w:hAnsi="宋体" w:eastAsia="方正仿宋_GBK" w:cs="Times New Roman"/>
                <w:sz w:val="30"/>
                <w:szCs w:val="30"/>
              </w:rPr>
              <w:t>．</w:t>
            </w:r>
          </w:p>
        </w:tc>
        <w:tc>
          <w:tcPr>
            <w:tcW w:w="8284" w:type="dxa"/>
            <w:vAlign w:val="center"/>
          </w:tcPr>
          <w:p>
            <w:pPr>
              <w:spacing w:line="540" w:lineRule="exact"/>
              <w:rPr>
                <w:rFonts w:ascii="方正仿宋_GBK" w:hAnsi="宋体" w:eastAsia="方正仿宋_GBK" w:cs="Times New Roman"/>
                <w:sz w:val="30"/>
                <w:szCs w:val="30"/>
              </w:rPr>
            </w:pPr>
            <w:r>
              <w:rPr>
                <w:rFonts w:hint="eastAsia" w:ascii="方正仿宋_GBK" w:hAnsi="宋体" w:eastAsia="方正仿宋_GBK" w:cs="Times New Roman"/>
                <w:b/>
                <w:sz w:val="30"/>
                <w:szCs w:val="30"/>
              </w:rPr>
              <w:t>谈判时间及地点：</w:t>
            </w:r>
            <w:r>
              <w:rPr>
                <w:rFonts w:hint="eastAsia" w:ascii="方正仿宋_GBK" w:hAnsi="宋体" w:eastAsia="方正仿宋_GBK" w:cs="Times New Roman"/>
                <w:sz w:val="30"/>
                <w:szCs w:val="30"/>
              </w:rPr>
              <w:t>谈判开始时间为北京时间</w:t>
            </w:r>
            <w:r>
              <w:rPr>
                <w:rFonts w:hint="eastAsia" w:ascii="方正仿宋_GBK" w:hAnsi="宋体" w:eastAsia="方正仿宋_GBK" w:cs="Times New Roman"/>
                <w:sz w:val="30"/>
                <w:szCs w:val="30"/>
                <w:u w:val="single"/>
              </w:rPr>
              <w:tab/>
            </w:r>
            <w:r>
              <w:rPr>
                <w:rFonts w:hint="eastAsia" w:ascii="方正仿宋_GBK" w:hAnsi="宋体" w:eastAsia="方正仿宋_GBK" w:cs="Times New Roman"/>
                <w:sz w:val="30"/>
                <w:szCs w:val="30"/>
                <w:u w:val="single"/>
              </w:rPr>
              <w:tab/>
            </w:r>
            <w:r>
              <w:rPr>
                <w:rFonts w:ascii="方正仿宋_GBK" w:hAnsi="宋体" w:eastAsia="方正仿宋_GBK" w:cs="Times New Roman"/>
                <w:sz w:val="30"/>
                <w:szCs w:val="30"/>
                <w:u w:val="single"/>
              </w:rPr>
              <w:t xml:space="preserve">    </w:t>
            </w:r>
            <w:r>
              <w:rPr>
                <w:rFonts w:hint="eastAsia" w:ascii="方正仿宋_GBK" w:hAnsi="宋体" w:eastAsia="方正仿宋_GBK" w:cs="Times New Roman"/>
                <w:sz w:val="30"/>
                <w:szCs w:val="30"/>
                <w:u w:val="single"/>
              </w:rPr>
              <w:tab/>
            </w:r>
            <w:r>
              <w:rPr>
                <w:rFonts w:hint="eastAsia" w:ascii="方正仿宋_GBK" w:hAnsi="宋体" w:eastAsia="方正仿宋_GBK" w:cs="Times New Roman"/>
                <w:sz w:val="30"/>
                <w:szCs w:val="30"/>
                <w:u w:val="single"/>
              </w:rPr>
              <w:tab/>
            </w:r>
            <w:r>
              <w:rPr>
                <w:rFonts w:hint="eastAsia" w:ascii="方正仿宋_GBK" w:hAnsi="宋体" w:eastAsia="方正仿宋_GBK" w:cs="Times New Roman"/>
                <w:sz w:val="30"/>
                <w:szCs w:val="30"/>
                <w:u w:val="single"/>
              </w:rPr>
              <w:tab/>
            </w:r>
            <w:r>
              <w:rPr>
                <w:rFonts w:hint="eastAsia" w:ascii="方正仿宋_GBK" w:hAnsi="宋体" w:eastAsia="方正仿宋_GBK" w:cs="Times New Roman"/>
                <w:sz w:val="30"/>
                <w:szCs w:val="30"/>
                <w:u w:val="single"/>
              </w:rPr>
              <w:tab/>
            </w:r>
            <w:r>
              <w:rPr>
                <w:rFonts w:hint="eastAsia" w:ascii="方正仿宋_GBK" w:hAnsi="宋体" w:eastAsia="方正仿宋_GBK" w:cs="Times New Roman"/>
                <w:sz w:val="30"/>
                <w:szCs w:val="30"/>
                <w:u w:val="single"/>
              </w:rPr>
              <w:tab/>
            </w:r>
            <w:r>
              <w:rPr>
                <w:rFonts w:hint="eastAsia" w:ascii="方正仿宋_GBK" w:hAnsi="宋体" w:eastAsia="方正仿宋_GBK" w:cs="Times New Roman"/>
                <w:sz w:val="30"/>
                <w:szCs w:val="30"/>
                <w:u w:val="single"/>
              </w:rPr>
              <w:tab/>
            </w:r>
            <w:r>
              <w:rPr>
                <w:rFonts w:hint="eastAsia" w:ascii="方正仿宋_GBK" w:hAnsi="宋体" w:eastAsia="方正仿宋_GBK" w:cs="Times New Roman"/>
                <w:sz w:val="30"/>
                <w:szCs w:val="30"/>
                <w:u w:val="single"/>
              </w:rPr>
              <w:t xml:space="preserve">   </w:t>
            </w:r>
            <w:r>
              <w:rPr>
                <w:rFonts w:hint="eastAsia" w:ascii="方正仿宋_GBK" w:hAnsi="宋体" w:eastAsia="方正仿宋_GBK" w:cs="Times New Roman"/>
                <w:color w:val="FF0000"/>
                <w:sz w:val="30"/>
                <w:szCs w:val="30"/>
              </w:rPr>
              <w:t>（待定）</w:t>
            </w:r>
            <w:r>
              <w:rPr>
                <w:rFonts w:hint="eastAsia" w:ascii="方正仿宋_GBK" w:hAnsi="宋体" w:eastAsia="方正仿宋_GBK" w:cs="Times New Roman"/>
                <w:sz w:val="30"/>
                <w:szCs w:val="30"/>
              </w:rPr>
              <w:t>。地点为</w:t>
            </w:r>
            <w:r>
              <w:rPr>
                <w:rFonts w:hint="eastAsia" w:ascii="方正仿宋_GBK" w:hAnsi="宋体" w:eastAsia="方正仿宋_GBK" w:cs="Times New Roman"/>
                <w:sz w:val="30"/>
                <w:szCs w:val="30"/>
                <w:u w:val="single"/>
              </w:rPr>
              <w:t>广西南宁市青秀区民族大道148号广西金融广场</w:t>
            </w:r>
            <w:r>
              <w:rPr>
                <w:rFonts w:hint="eastAsia" w:ascii="方正仿宋_GBK" w:hAnsi="宋体" w:eastAsia="方正仿宋_GBK" w:cs="Times New Roman"/>
                <w:sz w:val="30"/>
                <w:szCs w:val="30"/>
                <w:u w:val="single"/>
                <w:lang w:val="en-US" w:eastAsia="zh-CN"/>
              </w:rPr>
              <w:t>4021室</w:t>
            </w:r>
            <w:r>
              <w:rPr>
                <w:rFonts w:hint="eastAsia" w:ascii="方正仿宋_GBK" w:hAnsi="宋体" w:eastAsia="方正仿宋_GBK" w:cs="Times New Roman"/>
                <w:sz w:val="30"/>
                <w:szCs w:val="30"/>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trPr>
        <w:tc>
          <w:tcPr>
            <w:tcW w:w="851" w:type="dxa"/>
            <w:vAlign w:val="center"/>
          </w:tcPr>
          <w:p>
            <w:pPr>
              <w:spacing w:line="540" w:lineRule="exact"/>
              <w:jc w:val="center"/>
              <w:rPr>
                <w:rFonts w:ascii="方正仿宋_GBK" w:hAnsi="宋体" w:eastAsia="方正仿宋_GBK" w:cs="Times New Roman"/>
                <w:sz w:val="30"/>
                <w:szCs w:val="30"/>
              </w:rPr>
            </w:pPr>
            <w:r>
              <w:rPr>
                <w:rFonts w:hint="eastAsia" w:ascii="方正仿宋_GBK" w:hAnsi="宋体" w:eastAsia="方正仿宋_GBK" w:cs="Times New Roman"/>
                <w:sz w:val="30"/>
                <w:szCs w:val="30"/>
              </w:rPr>
              <w:t>1</w:t>
            </w:r>
            <w:r>
              <w:rPr>
                <w:rFonts w:hint="eastAsia" w:ascii="方正仿宋_GBK" w:hAnsi="宋体" w:eastAsia="方正仿宋_GBK" w:cs="Times New Roman"/>
                <w:sz w:val="30"/>
                <w:szCs w:val="30"/>
                <w:lang w:val="en-US" w:eastAsia="zh-CN"/>
              </w:rPr>
              <w:t>3</w:t>
            </w:r>
            <w:r>
              <w:rPr>
                <w:rFonts w:hint="eastAsia" w:ascii="方正仿宋_GBK" w:hAnsi="宋体" w:eastAsia="方正仿宋_GBK" w:cs="Times New Roman"/>
                <w:sz w:val="30"/>
                <w:szCs w:val="30"/>
              </w:rPr>
              <w:t>．</w:t>
            </w:r>
          </w:p>
        </w:tc>
        <w:tc>
          <w:tcPr>
            <w:tcW w:w="8284" w:type="dxa"/>
            <w:vAlign w:val="center"/>
          </w:tcPr>
          <w:p>
            <w:pPr>
              <w:spacing w:line="540" w:lineRule="exact"/>
              <w:rPr>
                <w:rFonts w:ascii="方正仿宋_GBK" w:hAnsi="宋体" w:eastAsia="方正仿宋_GBK" w:cs="Times New Roman"/>
                <w:sz w:val="30"/>
                <w:szCs w:val="30"/>
              </w:rPr>
            </w:pPr>
            <w:r>
              <w:rPr>
                <w:rFonts w:hint="eastAsia" w:ascii="方正仿宋_GBK" w:hAnsi="宋体" w:eastAsia="方正仿宋_GBK" w:cs="Times New Roman"/>
                <w:sz w:val="30"/>
                <w:szCs w:val="30"/>
              </w:rPr>
              <w:t>谈判小组：采购人根据采购内容特点组建谈判小组，按采购人既定顺序与各报价人进行一对一的单独谈判。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trPr>
        <w:tc>
          <w:tcPr>
            <w:tcW w:w="851" w:type="dxa"/>
            <w:vAlign w:val="center"/>
          </w:tcPr>
          <w:p>
            <w:pPr>
              <w:spacing w:line="540" w:lineRule="exact"/>
              <w:jc w:val="center"/>
              <w:rPr>
                <w:rFonts w:ascii="方正仿宋_GBK" w:hAnsi="宋体" w:eastAsia="方正仿宋_GBK" w:cs="Times New Roman"/>
                <w:sz w:val="30"/>
                <w:szCs w:val="30"/>
              </w:rPr>
            </w:pPr>
            <w:r>
              <w:rPr>
                <w:rFonts w:hint="eastAsia" w:ascii="方正仿宋_GBK" w:hAnsi="宋体" w:eastAsia="方正仿宋_GBK" w:cs="Times New Roman"/>
                <w:sz w:val="30"/>
                <w:szCs w:val="30"/>
              </w:rPr>
              <w:t>1</w:t>
            </w:r>
            <w:r>
              <w:rPr>
                <w:rFonts w:hint="eastAsia" w:ascii="方正仿宋_GBK" w:hAnsi="宋体" w:eastAsia="方正仿宋_GBK" w:cs="Times New Roman"/>
                <w:sz w:val="30"/>
                <w:szCs w:val="30"/>
                <w:lang w:val="en-US" w:eastAsia="zh-CN"/>
              </w:rPr>
              <w:t>4</w:t>
            </w:r>
            <w:r>
              <w:rPr>
                <w:rFonts w:hint="eastAsia" w:ascii="方正仿宋_GBK" w:hAnsi="宋体" w:eastAsia="方正仿宋_GBK" w:cs="Times New Roman"/>
                <w:sz w:val="30"/>
                <w:szCs w:val="30"/>
              </w:rPr>
              <w:t>．</w:t>
            </w:r>
          </w:p>
        </w:tc>
        <w:tc>
          <w:tcPr>
            <w:tcW w:w="8284" w:type="dxa"/>
            <w:vAlign w:val="center"/>
          </w:tcPr>
          <w:p>
            <w:pPr>
              <w:spacing w:line="540" w:lineRule="exact"/>
              <w:rPr>
                <w:rFonts w:ascii="方正仿宋_GBK" w:hAnsi="宋体" w:eastAsia="方正仿宋_GBK" w:cs="Times New Roman"/>
                <w:sz w:val="30"/>
                <w:szCs w:val="30"/>
              </w:rPr>
            </w:pPr>
            <w:r>
              <w:rPr>
                <w:rFonts w:hint="eastAsia" w:ascii="方正仿宋_GBK" w:hAnsi="宋体" w:eastAsia="方正仿宋_GBK" w:cs="Times New Roman"/>
                <w:sz w:val="30"/>
                <w:szCs w:val="30"/>
              </w:rPr>
              <w:t>谈判程序和内容：</w:t>
            </w:r>
          </w:p>
          <w:p>
            <w:pPr>
              <w:spacing w:line="540" w:lineRule="exact"/>
              <w:ind w:left="36"/>
              <w:rPr>
                <w:rFonts w:ascii="方正仿宋_GBK" w:hAnsi="宋体" w:eastAsia="方正仿宋_GBK" w:cs="Times New Roman"/>
                <w:sz w:val="30"/>
                <w:szCs w:val="30"/>
              </w:rPr>
            </w:pPr>
            <w:r>
              <w:rPr>
                <w:rFonts w:hint="eastAsia" w:ascii="方正仿宋_GBK" w:hAnsi="宋体" w:eastAsia="方正仿宋_GBK" w:cs="Times New Roman"/>
                <w:sz w:val="30"/>
                <w:szCs w:val="30"/>
              </w:rPr>
              <w:t>（1)采购人按照规定的时间和地点接受报价人递交的报价文件。报价人应派授权代表签到并参加谈判。</w:t>
            </w:r>
          </w:p>
          <w:p>
            <w:pPr>
              <w:spacing w:line="540" w:lineRule="exact"/>
              <w:ind w:left="36"/>
              <w:rPr>
                <w:rFonts w:ascii="方正仿宋_GBK" w:hAnsi="宋体" w:eastAsia="方正仿宋_GBK" w:cs="Times New Roman"/>
                <w:sz w:val="30"/>
                <w:szCs w:val="30"/>
              </w:rPr>
            </w:pPr>
            <w:r>
              <w:rPr>
                <w:rFonts w:hint="eastAsia" w:ascii="方正仿宋_GBK" w:hAnsi="宋体" w:eastAsia="方正仿宋_GBK" w:cs="Times New Roman"/>
                <w:sz w:val="30"/>
                <w:szCs w:val="30"/>
              </w:rPr>
              <w:t>（2)由采购人谈判小组开启报价文件，就报价文件的有效性、完整性和响应程度进行审查。</w:t>
            </w:r>
          </w:p>
          <w:p>
            <w:pPr>
              <w:spacing w:line="540" w:lineRule="exact"/>
              <w:ind w:left="36"/>
              <w:rPr>
                <w:rFonts w:ascii="方正仿宋_GBK" w:hAnsi="宋体" w:eastAsia="方正仿宋_GBK" w:cs="Times New Roman"/>
                <w:sz w:val="30"/>
                <w:szCs w:val="30"/>
              </w:rPr>
            </w:pPr>
            <w:r>
              <w:rPr>
                <w:rFonts w:hint="eastAsia" w:ascii="方正仿宋_GBK" w:hAnsi="宋体" w:eastAsia="方正仿宋_GBK" w:cs="Times New Roman"/>
                <w:sz w:val="30"/>
                <w:szCs w:val="30"/>
              </w:rPr>
              <w:t>（3)按采购人既定顺序，谈判小组逐个与报价人就最终报价进行谈判，并由报价人法定代表人或其授权代表签名确认。</w:t>
            </w:r>
          </w:p>
          <w:p>
            <w:pPr>
              <w:spacing w:line="540" w:lineRule="exact"/>
              <w:ind w:left="36"/>
              <w:rPr>
                <w:rFonts w:ascii="方正仿宋_GBK" w:hAnsi="宋体" w:eastAsia="方正仿宋_GBK" w:cs="Times New Roman"/>
                <w:sz w:val="30"/>
                <w:szCs w:val="30"/>
              </w:rPr>
            </w:pPr>
            <w:r>
              <w:rPr>
                <w:rFonts w:hint="eastAsia" w:ascii="方正仿宋_GBK" w:hAnsi="宋体" w:eastAsia="方正仿宋_GBK" w:cs="Times New Roman"/>
                <w:sz w:val="30"/>
                <w:szCs w:val="30"/>
              </w:rPr>
              <w:t>（4)谈判小组对报价文件进行审核，并对实质性响应的报价文件进行评估和比较。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trPr>
        <w:tc>
          <w:tcPr>
            <w:tcW w:w="851" w:type="dxa"/>
            <w:vAlign w:val="center"/>
          </w:tcPr>
          <w:p>
            <w:pPr>
              <w:spacing w:line="540" w:lineRule="exact"/>
              <w:jc w:val="center"/>
              <w:rPr>
                <w:rFonts w:ascii="方正仿宋_GBK" w:hAnsi="宋体" w:eastAsia="方正仿宋_GBK" w:cs="Times New Roman"/>
                <w:sz w:val="30"/>
                <w:szCs w:val="30"/>
              </w:rPr>
            </w:pPr>
            <w:r>
              <w:rPr>
                <w:rFonts w:hint="eastAsia" w:ascii="方正仿宋_GBK" w:hAnsi="宋体" w:eastAsia="方正仿宋_GBK" w:cs="Times New Roman"/>
                <w:sz w:val="30"/>
                <w:szCs w:val="30"/>
              </w:rPr>
              <w:t>1</w:t>
            </w:r>
            <w:r>
              <w:rPr>
                <w:rFonts w:hint="eastAsia" w:ascii="方正仿宋_GBK" w:hAnsi="宋体" w:eastAsia="方正仿宋_GBK" w:cs="Times New Roman"/>
                <w:sz w:val="30"/>
                <w:szCs w:val="30"/>
                <w:lang w:val="en-US" w:eastAsia="zh-CN"/>
              </w:rPr>
              <w:t>5</w:t>
            </w:r>
            <w:r>
              <w:rPr>
                <w:rFonts w:hint="eastAsia" w:ascii="方正仿宋_GBK" w:hAnsi="宋体" w:eastAsia="方正仿宋_GBK" w:cs="Times New Roman"/>
                <w:sz w:val="30"/>
                <w:szCs w:val="30"/>
              </w:rPr>
              <w:t>．</w:t>
            </w:r>
          </w:p>
        </w:tc>
        <w:tc>
          <w:tcPr>
            <w:tcW w:w="8284" w:type="dxa"/>
            <w:vAlign w:val="center"/>
          </w:tcPr>
          <w:p>
            <w:pPr>
              <w:spacing w:line="540" w:lineRule="exact"/>
              <w:rPr>
                <w:rFonts w:ascii="方正仿宋_GBK" w:hAnsi="宋体" w:eastAsia="方正仿宋_GBK" w:cs="Times New Roman"/>
                <w:sz w:val="30"/>
                <w:szCs w:val="30"/>
              </w:rPr>
            </w:pPr>
            <w:r>
              <w:rPr>
                <w:rFonts w:hint="eastAsia" w:ascii="方正仿宋_GBK" w:hAnsi="宋体" w:eastAsia="方正仿宋_GBK" w:cs="Times New Roman"/>
                <w:sz w:val="30"/>
                <w:szCs w:val="30"/>
              </w:rPr>
              <w:t>报价文件的审核：以报价人谈判后提交的最终报价和最后承诺为准。</w:t>
            </w:r>
          </w:p>
          <w:p>
            <w:pPr>
              <w:spacing w:line="540" w:lineRule="exact"/>
              <w:rPr>
                <w:rFonts w:ascii="方正仿宋_GBK" w:hAnsi="宋体" w:eastAsia="方正仿宋_GBK" w:cs="Times New Roman"/>
                <w:sz w:val="30"/>
                <w:szCs w:val="30"/>
              </w:rPr>
            </w:pPr>
            <w:r>
              <w:rPr>
                <w:rFonts w:hint="eastAsia" w:ascii="方正仿宋_GBK" w:hAnsi="宋体" w:eastAsia="方正仿宋_GBK" w:cs="Times New Roman"/>
                <w:sz w:val="30"/>
                <w:szCs w:val="30"/>
              </w:rPr>
              <w:t>（1）初步审查。初步审查是对报价文件合格性的审查，它所涉及到的主要文件和内容有：“谈判报价文件”的内容和签章的合格性；“营业执照”的合格性；法定代表人或报价人授权代表的合法性；谈判报价的完整性；报价人的财务、提供服务的能力。</w:t>
            </w:r>
          </w:p>
          <w:p>
            <w:pPr>
              <w:spacing w:line="540" w:lineRule="exact"/>
              <w:rPr>
                <w:rFonts w:ascii="方正仿宋_GBK" w:hAnsi="宋体" w:eastAsia="方正仿宋_GBK" w:cs="Times New Roman"/>
                <w:sz w:val="30"/>
                <w:szCs w:val="30"/>
              </w:rPr>
            </w:pPr>
            <w:r>
              <w:rPr>
                <w:rFonts w:hint="eastAsia" w:ascii="方正仿宋_GBK" w:hAnsi="宋体" w:eastAsia="方正仿宋_GBK" w:cs="Times New Roman"/>
                <w:sz w:val="30"/>
                <w:szCs w:val="30"/>
              </w:rPr>
              <w:t>（2)按照竞争谈判邀请书第三部分“</w:t>
            </w:r>
            <w:r>
              <w:rPr>
                <w:rFonts w:hint="eastAsia" w:ascii="仿宋_GB2312" w:hAnsi="仿宋_GB2312" w:eastAsia="仿宋_GB2312" w:cs="仿宋_GB2312"/>
                <w:sz w:val="32"/>
                <w:szCs w:val="32"/>
                <w:lang w:val="en-US" w:eastAsia="zh-CN"/>
              </w:rPr>
              <w:t>采购货物</w:t>
            </w:r>
            <w:r>
              <w:rPr>
                <w:rFonts w:hint="eastAsia" w:ascii="方正仿宋_GBK" w:hAnsi="宋体" w:eastAsia="方正仿宋_GBK" w:cs="Times New Roman"/>
                <w:sz w:val="30"/>
                <w:szCs w:val="30"/>
              </w:rPr>
              <w:t>内容及要求”的规定对各</w:t>
            </w:r>
            <w:r>
              <w:rPr>
                <w:rFonts w:hint="eastAsia" w:ascii="方正仿宋_GBK" w:hAnsi="宋体" w:eastAsia="方正仿宋_GBK" w:cs="宋体"/>
                <w:sz w:val="30"/>
                <w:szCs w:val="30"/>
              </w:rPr>
              <w:t>报价文件</w:t>
            </w:r>
            <w:r>
              <w:rPr>
                <w:rFonts w:hint="eastAsia" w:ascii="方正仿宋_GBK" w:hAnsi="宋体" w:eastAsia="方正仿宋_GBK" w:cs="Times New Roman"/>
                <w:sz w:val="30"/>
                <w:szCs w:val="30"/>
              </w:rPr>
              <w:t>进行审查。</w:t>
            </w:r>
          </w:p>
          <w:p>
            <w:pPr>
              <w:spacing w:line="540" w:lineRule="exact"/>
              <w:rPr>
                <w:rFonts w:ascii="方正仿宋_GBK" w:hAnsi="宋体" w:eastAsia="方正仿宋_GBK" w:cs="Times New Roman"/>
                <w:sz w:val="30"/>
                <w:szCs w:val="30"/>
              </w:rPr>
            </w:pPr>
            <w:r>
              <w:rPr>
                <w:rFonts w:hint="eastAsia" w:ascii="方正仿宋_GBK" w:hAnsi="宋体" w:eastAsia="方正仿宋_GBK" w:cs="Times New Roman"/>
                <w:sz w:val="30"/>
                <w:szCs w:val="30"/>
              </w:rPr>
              <w:t>（3)与竞争性谈判邀请书有重大偏离的报价文件将被拒绝。重大偏离系指影响到谈判文件规定的服务范围、质量，或限制了采购人的权力和报价人的义务的规定，而纠正这些偏离将影响到其它提交实质性响应报价的报价人的公平竞争地位。如果报价文件出现属下列情况之一的，谈判小组有权拒绝其报价：</w:t>
            </w:r>
          </w:p>
          <w:p>
            <w:pPr>
              <w:tabs>
                <w:tab w:val="left" w:pos="666"/>
                <w:tab w:val="left" w:pos="840"/>
                <w:tab w:val="left" w:pos="1260"/>
              </w:tabs>
              <w:spacing w:line="540" w:lineRule="exact"/>
              <w:ind w:left="141"/>
              <w:rPr>
                <w:rFonts w:ascii="方正仿宋_GBK" w:hAnsi="宋体" w:eastAsia="方正仿宋_GBK" w:cs="Times New Roman"/>
                <w:sz w:val="30"/>
                <w:szCs w:val="30"/>
              </w:rPr>
            </w:pPr>
            <w:r>
              <w:rPr>
                <w:rFonts w:ascii="Calibri" w:hAnsi="Calibri" w:eastAsia="方正仿宋_GBK" w:cs="Calibri"/>
                <w:sz w:val="30"/>
                <w:szCs w:val="30"/>
              </w:rPr>
              <w:t>①</w:t>
            </w:r>
            <w:r>
              <w:rPr>
                <w:rFonts w:hint="eastAsia" w:ascii="方正仿宋_GBK" w:hAnsi="宋体" w:eastAsia="方正仿宋_GBK" w:cs="Times New Roman"/>
                <w:sz w:val="30"/>
                <w:szCs w:val="30"/>
              </w:rPr>
              <w:t>逾期送达的；</w:t>
            </w:r>
          </w:p>
          <w:p>
            <w:pPr>
              <w:tabs>
                <w:tab w:val="left" w:pos="666"/>
                <w:tab w:val="left" w:pos="840"/>
                <w:tab w:val="left" w:pos="1260"/>
              </w:tabs>
              <w:spacing w:line="540" w:lineRule="exact"/>
              <w:ind w:left="141"/>
              <w:rPr>
                <w:rFonts w:ascii="方正仿宋_GBK" w:hAnsi="宋体" w:eastAsia="方正仿宋_GBK" w:cs="Times New Roman"/>
                <w:sz w:val="30"/>
                <w:szCs w:val="30"/>
              </w:rPr>
            </w:pPr>
            <w:r>
              <w:rPr>
                <w:rFonts w:ascii="Calibri" w:hAnsi="Calibri" w:eastAsia="方正仿宋_GBK" w:cs="Calibri"/>
                <w:sz w:val="30"/>
                <w:szCs w:val="30"/>
              </w:rPr>
              <w:t>②</w:t>
            </w:r>
            <w:r>
              <w:rPr>
                <w:rFonts w:hint="eastAsia" w:ascii="方正仿宋_GBK" w:hAnsi="宋体" w:eastAsia="方正仿宋_GBK" w:cs="Times New Roman"/>
                <w:sz w:val="30"/>
                <w:szCs w:val="30"/>
              </w:rPr>
              <w:t>报价文件未按竞争性谈判文件的规定有效签名和盖章的；或由报价人授权代表签名的，但未随报价文件一起提交有效的“法定代表人授权书”原件的；</w:t>
            </w:r>
          </w:p>
          <w:p>
            <w:pPr>
              <w:tabs>
                <w:tab w:val="left" w:pos="666"/>
                <w:tab w:val="left" w:pos="840"/>
                <w:tab w:val="left" w:pos="1260"/>
              </w:tabs>
              <w:spacing w:line="540" w:lineRule="exact"/>
              <w:ind w:left="141"/>
              <w:rPr>
                <w:rFonts w:ascii="方正仿宋_GBK" w:hAnsi="宋体" w:eastAsia="方正仿宋_GBK" w:cs="Times New Roman"/>
                <w:sz w:val="30"/>
                <w:szCs w:val="30"/>
              </w:rPr>
            </w:pPr>
            <w:r>
              <w:rPr>
                <w:rFonts w:ascii="Calibri" w:hAnsi="Calibri" w:eastAsia="方正仿宋_GBK" w:cs="Calibri"/>
                <w:sz w:val="30"/>
                <w:szCs w:val="30"/>
              </w:rPr>
              <w:t>③</w:t>
            </w:r>
            <w:r>
              <w:rPr>
                <w:rFonts w:hint="eastAsia" w:ascii="方正仿宋_GBK" w:hAnsi="宋体" w:eastAsia="方正仿宋_GBK" w:cs="Times New Roman"/>
                <w:sz w:val="30"/>
                <w:szCs w:val="30"/>
              </w:rPr>
              <w:t>报价书未按竞争性谈判文件要求的内容和格式编写的；</w:t>
            </w:r>
          </w:p>
          <w:p>
            <w:pPr>
              <w:tabs>
                <w:tab w:val="left" w:pos="666"/>
                <w:tab w:val="left" w:pos="840"/>
                <w:tab w:val="left" w:pos="1260"/>
              </w:tabs>
              <w:spacing w:line="540" w:lineRule="exact"/>
              <w:ind w:left="141"/>
              <w:rPr>
                <w:rFonts w:ascii="方正仿宋_GBK" w:hAnsi="宋体" w:eastAsia="方正仿宋_GBK" w:cs="Times New Roman"/>
                <w:sz w:val="30"/>
                <w:szCs w:val="30"/>
              </w:rPr>
            </w:pPr>
            <w:r>
              <w:rPr>
                <w:rFonts w:hint="eastAsia" w:ascii="方正仿宋_GBK" w:hAnsi="方正仿宋_GBK" w:eastAsia="方正仿宋_GBK" w:cs="方正仿宋_GBK"/>
                <w:sz w:val="30"/>
                <w:szCs w:val="30"/>
              </w:rPr>
              <w:t>④</w:t>
            </w:r>
            <w:r>
              <w:rPr>
                <w:rFonts w:hint="eastAsia" w:ascii="方正仿宋_GBK" w:hAnsi="宋体" w:eastAsia="方正仿宋_GBK" w:cs="Times New Roman"/>
                <w:sz w:val="30"/>
                <w:szCs w:val="30"/>
              </w:rPr>
              <w:t>违反谈判文件有关规定的。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2" w:hRule="atLeast"/>
        </w:trPr>
        <w:tc>
          <w:tcPr>
            <w:tcW w:w="851" w:type="dxa"/>
            <w:vAlign w:val="center"/>
          </w:tcPr>
          <w:p>
            <w:pPr>
              <w:spacing w:line="540" w:lineRule="exact"/>
              <w:jc w:val="center"/>
              <w:rPr>
                <w:rFonts w:ascii="方正仿宋_GBK" w:hAnsi="宋体" w:eastAsia="方正仿宋_GBK" w:cs="Times New Roman"/>
                <w:sz w:val="30"/>
                <w:szCs w:val="30"/>
              </w:rPr>
            </w:pPr>
            <w:r>
              <w:rPr>
                <w:rFonts w:hint="eastAsia" w:ascii="方正仿宋_GBK" w:hAnsi="宋体" w:eastAsia="方正仿宋_GBK" w:cs="Times New Roman"/>
                <w:sz w:val="30"/>
                <w:szCs w:val="30"/>
              </w:rPr>
              <w:t>1</w:t>
            </w:r>
            <w:r>
              <w:rPr>
                <w:rFonts w:hint="eastAsia" w:ascii="方正仿宋_GBK" w:hAnsi="宋体" w:eastAsia="方正仿宋_GBK" w:cs="Times New Roman"/>
                <w:sz w:val="30"/>
                <w:szCs w:val="30"/>
                <w:lang w:val="en-US" w:eastAsia="zh-CN"/>
              </w:rPr>
              <w:t>6</w:t>
            </w:r>
            <w:r>
              <w:rPr>
                <w:rFonts w:hint="eastAsia" w:ascii="方正仿宋_GBK" w:hAnsi="宋体" w:eastAsia="方正仿宋_GBK" w:cs="Times New Roman"/>
                <w:sz w:val="30"/>
                <w:szCs w:val="30"/>
              </w:rPr>
              <w:t>．</w:t>
            </w:r>
          </w:p>
        </w:tc>
        <w:tc>
          <w:tcPr>
            <w:tcW w:w="8284" w:type="dxa"/>
            <w:vAlign w:val="center"/>
          </w:tcPr>
          <w:p>
            <w:pPr>
              <w:spacing w:line="540" w:lineRule="exact"/>
              <w:jc w:val="left"/>
              <w:rPr>
                <w:rFonts w:ascii="方正仿宋_GBK" w:hAnsi="Times New Roman" w:eastAsia="方正仿宋_GBK" w:cs="Times New Roman"/>
                <w:sz w:val="30"/>
                <w:szCs w:val="30"/>
              </w:rPr>
            </w:pPr>
            <w:r>
              <w:rPr>
                <w:rFonts w:hint="eastAsia" w:ascii="方正仿宋_GBK" w:hAnsi="Times New Roman" w:eastAsia="方正仿宋_GBK" w:cs="Times New Roman"/>
                <w:b/>
                <w:sz w:val="30"/>
                <w:szCs w:val="30"/>
              </w:rPr>
              <w:t>评审准则和办法：</w:t>
            </w:r>
            <w:r>
              <w:rPr>
                <w:rFonts w:hint="eastAsia" w:ascii="方正仿宋_GBK" w:hAnsi="Times New Roman" w:eastAsia="方正仿宋_GBK" w:cs="Times New Roman"/>
                <w:sz w:val="30"/>
                <w:szCs w:val="30"/>
              </w:rPr>
              <w:t>评审时，谈判小组对各报价人响应的谈判文件进行符合性审核，</w:t>
            </w:r>
            <w:r>
              <w:rPr>
                <w:rFonts w:hint="eastAsia" w:ascii="方正仿宋_GBK" w:hAnsi="宋体" w:eastAsia="方正仿宋_GBK" w:cs="Times New Roman"/>
                <w:sz w:val="30"/>
                <w:szCs w:val="30"/>
              </w:rPr>
              <w:t>实质性满足</w:t>
            </w:r>
            <w:r>
              <w:rPr>
                <w:rFonts w:hint="eastAsia" w:ascii="方正仿宋_GBK" w:hAnsi="Times New Roman" w:eastAsia="方正仿宋_GBK" w:cs="Times New Roman"/>
                <w:sz w:val="30"/>
                <w:szCs w:val="30"/>
              </w:rPr>
              <w:t>的文件的报价文件入围，即认为符合采购需求。在符合采购需求，价格和服务相等的前提下，按照最后报价由低到高的顺序成交候选人；若报价相同或报价均超过限价价格，则</w:t>
            </w:r>
            <w:r>
              <w:rPr>
                <w:rFonts w:hint="eastAsia" w:ascii="方正仿宋_GBK" w:hAnsi="宋体" w:eastAsia="方正仿宋_GBK" w:cs="Times New Roman"/>
                <w:sz w:val="30"/>
                <w:szCs w:val="30"/>
              </w:rPr>
              <w:t>谈判小组</w:t>
            </w:r>
            <w:r>
              <w:rPr>
                <w:rFonts w:hint="eastAsia" w:ascii="方正仿宋_GBK" w:hAnsi="Times New Roman" w:eastAsia="方正仿宋_GBK" w:cs="Times New Roman"/>
                <w:sz w:val="30"/>
                <w:szCs w:val="30"/>
              </w:rPr>
              <w:t>将要求各报价人再进行一轮报价。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trPr>
        <w:tc>
          <w:tcPr>
            <w:tcW w:w="851" w:type="dxa"/>
            <w:vAlign w:val="center"/>
          </w:tcPr>
          <w:p>
            <w:pPr>
              <w:spacing w:line="540" w:lineRule="exact"/>
              <w:jc w:val="center"/>
              <w:rPr>
                <w:rFonts w:ascii="方正仿宋_GBK" w:hAnsi="宋体" w:eastAsia="方正仿宋_GBK" w:cs="Times New Roman"/>
                <w:sz w:val="30"/>
                <w:szCs w:val="30"/>
              </w:rPr>
            </w:pPr>
            <w:r>
              <w:rPr>
                <w:rFonts w:hint="eastAsia" w:ascii="方正仿宋_GBK" w:hAnsi="宋体" w:eastAsia="方正仿宋_GBK" w:cs="Times New Roman"/>
                <w:sz w:val="30"/>
                <w:szCs w:val="30"/>
              </w:rPr>
              <w:t>1</w:t>
            </w:r>
            <w:r>
              <w:rPr>
                <w:rFonts w:hint="eastAsia" w:ascii="方正仿宋_GBK" w:hAnsi="宋体" w:eastAsia="方正仿宋_GBK" w:cs="Times New Roman"/>
                <w:sz w:val="30"/>
                <w:szCs w:val="30"/>
                <w:lang w:val="en-US" w:eastAsia="zh-CN"/>
              </w:rPr>
              <w:t>7</w:t>
            </w:r>
            <w:r>
              <w:rPr>
                <w:rFonts w:hint="eastAsia" w:ascii="方正仿宋_GBK" w:hAnsi="宋体" w:eastAsia="方正仿宋_GBK" w:cs="Times New Roman"/>
                <w:sz w:val="30"/>
                <w:szCs w:val="30"/>
              </w:rPr>
              <w:t>．</w:t>
            </w:r>
          </w:p>
        </w:tc>
        <w:tc>
          <w:tcPr>
            <w:tcW w:w="8284" w:type="dxa"/>
            <w:vAlign w:val="center"/>
          </w:tcPr>
          <w:p>
            <w:pPr>
              <w:spacing w:line="540" w:lineRule="exact"/>
              <w:ind w:firstLine="18" w:firstLineChars="6"/>
              <w:jc w:val="left"/>
              <w:rPr>
                <w:rFonts w:ascii="方正仿宋_GBK" w:hAnsi="宋体" w:eastAsia="方正仿宋_GBK" w:cs="Times New Roman"/>
                <w:b/>
                <w:sz w:val="30"/>
                <w:szCs w:val="30"/>
              </w:rPr>
            </w:pPr>
            <w:r>
              <w:rPr>
                <w:rFonts w:hint="eastAsia" w:ascii="方正仿宋_GBK" w:hAnsi="宋体" w:eastAsia="方正仿宋_GBK" w:cs="Times New Roman"/>
                <w:b/>
                <w:sz w:val="30"/>
                <w:szCs w:val="30"/>
              </w:rPr>
              <w:t>签订合同：</w:t>
            </w:r>
          </w:p>
          <w:p>
            <w:pPr>
              <w:spacing w:line="540" w:lineRule="exact"/>
              <w:ind w:firstLine="18" w:firstLineChars="6"/>
              <w:jc w:val="left"/>
              <w:rPr>
                <w:rFonts w:ascii="方正仿宋_GBK" w:hAnsi="宋体" w:eastAsia="方正仿宋_GBK" w:cs="Times New Roman"/>
                <w:sz w:val="30"/>
                <w:szCs w:val="30"/>
              </w:rPr>
            </w:pPr>
            <w:r>
              <w:rPr>
                <w:rFonts w:hint="eastAsia" w:ascii="方正仿宋_GBK" w:hAnsi="宋体" w:eastAsia="方正仿宋_GBK" w:cs="Times New Roman"/>
                <w:sz w:val="30"/>
                <w:szCs w:val="30"/>
              </w:rPr>
              <w:t>（1）接到成交通知的报价人应按通知规定的时间、地点在</w:t>
            </w:r>
            <w:r>
              <w:rPr>
                <w:rFonts w:hint="eastAsia" w:ascii="方正仿宋_GBK" w:hAnsi="宋体" w:eastAsia="方正仿宋_GBK" w:cs="Times New Roman"/>
                <w:sz w:val="30"/>
                <w:szCs w:val="30"/>
                <w:lang w:val="en-US" w:eastAsia="zh-CN"/>
              </w:rPr>
              <w:t>1</w:t>
            </w:r>
            <w:r>
              <w:rPr>
                <w:rFonts w:hint="eastAsia" w:ascii="方正仿宋_GBK" w:hAnsi="宋体" w:eastAsia="方正仿宋_GBK" w:cs="Times New Roman"/>
                <w:sz w:val="30"/>
                <w:szCs w:val="30"/>
              </w:rPr>
              <w:t>0天内与采购人签订经济合同。</w:t>
            </w:r>
          </w:p>
          <w:p>
            <w:pPr>
              <w:spacing w:line="540" w:lineRule="exact"/>
              <w:ind w:firstLine="18" w:firstLineChars="6"/>
              <w:jc w:val="left"/>
              <w:rPr>
                <w:rFonts w:ascii="方正仿宋_GBK" w:hAnsi="宋体" w:eastAsia="方正仿宋_GBK" w:cs="Times New Roman"/>
                <w:sz w:val="30"/>
                <w:szCs w:val="30"/>
              </w:rPr>
            </w:pPr>
            <w:r>
              <w:rPr>
                <w:rFonts w:hint="eastAsia" w:ascii="方正仿宋_GBK" w:hAnsi="宋体" w:eastAsia="方正仿宋_GBK" w:cs="Times New Roman"/>
                <w:sz w:val="30"/>
                <w:szCs w:val="30"/>
              </w:rPr>
              <w:t>（2）竞争性谈判邀请书、报价文件及评审过程中有关澄清、承诺文件的内容，将作为签订合同的主要内容。</w:t>
            </w:r>
          </w:p>
        </w:tc>
      </w:tr>
    </w:tbl>
    <w:p>
      <w:pPr>
        <w:keepNext/>
        <w:keepLines/>
        <w:pageBreakBefore/>
        <w:spacing w:before="120" w:after="120" w:line="540" w:lineRule="exact"/>
        <w:jc w:val="center"/>
        <w:outlineLvl w:val="0"/>
        <w:rPr>
          <w:rFonts w:ascii="方正仿宋_GBK" w:hAnsi="黑体" w:eastAsia="方正仿宋_GBK" w:cs="Times New Roman"/>
          <w:b/>
          <w:bCs/>
          <w:kern w:val="44"/>
          <w:sz w:val="36"/>
          <w:szCs w:val="36"/>
        </w:rPr>
      </w:pPr>
      <w:bookmarkStart w:id="4" w:name="_Toc352502936"/>
      <w:r>
        <w:rPr>
          <w:rFonts w:hint="eastAsia" w:ascii="方正仿宋_GBK" w:hAnsi="黑体" w:eastAsia="方正仿宋_GBK" w:cs="Times New Roman"/>
          <w:b/>
          <w:bCs/>
          <w:kern w:val="44"/>
          <w:sz w:val="36"/>
          <w:szCs w:val="36"/>
        </w:rPr>
        <w:t xml:space="preserve">第三部分 </w:t>
      </w:r>
      <w:r>
        <w:rPr>
          <w:rFonts w:hint="eastAsia" w:ascii="方正仿宋_GBK" w:hAnsi="黑体" w:eastAsia="方正仿宋_GBK" w:cs="Times New Roman"/>
          <w:b/>
          <w:bCs/>
          <w:kern w:val="44"/>
          <w:sz w:val="36"/>
          <w:szCs w:val="36"/>
          <w:lang w:val="en-US" w:eastAsia="zh-CN"/>
        </w:rPr>
        <w:t>采购货物</w:t>
      </w:r>
      <w:r>
        <w:rPr>
          <w:rFonts w:hint="eastAsia" w:ascii="方正仿宋_GBK" w:hAnsi="黑体" w:eastAsia="方正仿宋_GBK" w:cs="Times New Roman"/>
          <w:b/>
          <w:bCs/>
          <w:kern w:val="44"/>
          <w:sz w:val="36"/>
          <w:szCs w:val="36"/>
        </w:rPr>
        <w:t>内容及要求</w:t>
      </w:r>
    </w:p>
    <w:p>
      <w:pPr>
        <w:spacing w:line="540" w:lineRule="exact"/>
        <w:ind w:firstLine="600" w:firstLineChars="200"/>
        <w:rPr>
          <w:rFonts w:hint="eastAsia" w:ascii="方正仿宋_GBK" w:hAnsi="宋体" w:eastAsia="方正仿宋_GBK" w:cs="Times New Roman"/>
          <w:sz w:val="30"/>
          <w:szCs w:val="30"/>
        </w:rPr>
      </w:pPr>
      <w:r>
        <w:rPr>
          <w:rFonts w:hint="eastAsia" w:ascii="方正仿宋_GBK" w:hAnsi="宋体" w:eastAsia="方正仿宋_GBK" w:cs="Times New Roman"/>
          <w:sz w:val="30"/>
          <w:szCs w:val="30"/>
        </w:rPr>
        <w:t>此项目采购</w:t>
      </w:r>
      <w:r>
        <w:rPr>
          <w:rFonts w:hint="eastAsia" w:ascii="方正仿宋_GBK" w:hAnsi="宋体" w:eastAsia="方正仿宋_GBK" w:cs="Times New Roman"/>
          <w:sz w:val="30"/>
          <w:szCs w:val="30"/>
          <w:lang w:eastAsia="zh-CN"/>
        </w:rPr>
        <w:t>广西农信70年业务宣传品</w:t>
      </w:r>
      <w:r>
        <w:rPr>
          <w:rFonts w:hint="eastAsia" w:ascii="方正仿宋_GBK" w:hAnsi="宋体" w:eastAsia="方正仿宋_GBK" w:cs="Times New Roman"/>
          <w:sz w:val="30"/>
          <w:szCs w:val="30"/>
        </w:rPr>
        <w:t>，具体</w:t>
      </w:r>
      <w:r>
        <w:rPr>
          <w:rFonts w:hint="eastAsia" w:ascii="方正仿宋_GBK" w:hAnsi="宋体" w:eastAsia="方正仿宋_GBK" w:cs="Times New Roman"/>
          <w:sz w:val="30"/>
          <w:szCs w:val="30"/>
          <w:lang w:val="en-US" w:eastAsia="zh-CN"/>
        </w:rPr>
        <w:t>货物</w:t>
      </w:r>
      <w:r>
        <w:rPr>
          <w:rFonts w:hint="eastAsia" w:ascii="方正仿宋_GBK" w:hAnsi="宋体" w:eastAsia="方正仿宋_GBK" w:cs="Times New Roman"/>
          <w:sz w:val="30"/>
          <w:szCs w:val="30"/>
        </w:rPr>
        <w:t>要求如下：</w:t>
      </w:r>
    </w:p>
    <w:p>
      <w:pPr>
        <w:numPr>
          <w:ilvl w:val="0"/>
          <w:numId w:val="3"/>
        </w:numPr>
        <w:spacing w:line="540" w:lineRule="exact"/>
        <w:ind w:firstLine="602" w:firstLineChars="200"/>
        <w:rPr>
          <w:rFonts w:hint="eastAsia" w:ascii="方正仿宋_GBK" w:hAnsi="黑体" w:eastAsia="方正仿宋_GBK" w:cs="Times New Roman"/>
          <w:b/>
          <w:bCs/>
          <w:color w:val="auto"/>
          <w:kern w:val="44"/>
          <w:sz w:val="36"/>
          <w:szCs w:val="36"/>
        </w:rPr>
      </w:pPr>
      <w:r>
        <w:rPr>
          <w:rFonts w:hint="eastAsia" w:ascii="方正仿宋_GBK" w:hAnsi="宋体" w:eastAsia="方正仿宋_GBK" w:cs="Times New Roman"/>
          <w:b/>
          <w:bCs/>
          <w:color w:val="auto"/>
          <w:sz w:val="30"/>
          <w:szCs w:val="30"/>
          <w:lang w:val="en-US" w:eastAsia="zh-CN"/>
        </w:rPr>
        <w:t>货物及技术参数要求</w:t>
      </w:r>
      <w:bookmarkEnd w:id="4"/>
    </w:p>
    <w:tbl>
      <w:tblPr>
        <w:tblStyle w:val="20"/>
        <w:tblW w:w="8982" w:type="dxa"/>
        <w:tblInd w:w="108" w:type="dxa"/>
        <w:tblLayout w:type="fixed"/>
        <w:tblCellMar>
          <w:top w:w="0" w:type="dxa"/>
          <w:left w:w="108" w:type="dxa"/>
          <w:bottom w:w="0" w:type="dxa"/>
          <w:right w:w="108" w:type="dxa"/>
        </w:tblCellMar>
      </w:tblPr>
      <w:tblGrid>
        <w:gridCol w:w="554"/>
        <w:gridCol w:w="753"/>
        <w:gridCol w:w="1037"/>
        <w:gridCol w:w="3136"/>
        <w:gridCol w:w="1089"/>
        <w:gridCol w:w="988"/>
        <w:gridCol w:w="687"/>
        <w:gridCol w:w="738"/>
      </w:tblGrid>
      <w:tr>
        <w:tblPrEx>
          <w:tblLayout w:type="fixed"/>
          <w:tblCellMar>
            <w:top w:w="0" w:type="dxa"/>
            <w:left w:w="108" w:type="dxa"/>
            <w:bottom w:w="0" w:type="dxa"/>
            <w:right w:w="108" w:type="dxa"/>
          </w:tblCellMar>
        </w:tblPrEx>
        <w:trPr>
          <w:trHeight w:val="466" w:hRule="atLeast"/>
        </w:trPr>
        <w:tc>
          <w:tcPr>
            <w:tcW w:w="5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序号</w:t>
            </w:r>
          </w:p>
        </w:tc>
        <w:tc>
          <w:tcPr>
            <w:tcW w:w="753"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货物名称</w:t>
            </w:r>
          </w:p>
        </w:tc>
        <w:tc>
          <w:tcPr>
            <w:tcW w:w="1037"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数量</w:t>
            </w:r>
          </w:p>
        </w:tc>
        <w:tc>
          <w:tcPr>
            <w:tcW w:w="3136"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lang w:eastAsia="zh-CN"/>
              </w:rPr>
              <w:t>技术参数</w:t>
            </w:r>
            <w:r>
              <w:rPr>
                <w:rFonts w:hint="eastAsia" w:ascii="宋体" w:hAnsi="宋体"/>
                <w:szCs w:val="21"/>
              </w:rPr>
              <w:t>要求</w:t>
            </w:r>
          </w:p>
        </w:tc>
        <w:tc>
          <w:tcPr>
            <w:tcW w:w="108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lang w:eastAsia="zh-CN"/>
              </w:rPr>
              <w:t>投标</w:t>
            </w:r>
            <w:r>
              <w:rPr>
                <w:rFonts w:hint="eastAsia" w:ascii="宋体" w:hAnsi="宋体"/>
                <w:szCs w:val="21"/>
              </w:rPr>
              <w:t>品牌及参数</w:t>
            </w:r>
          </w:p>
        </w:tc>
        <w:tc>
          <w:tcPr>
            <w:tcW w:w="988"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单价（元）</w:t>
            </w:r>
          </w:p>
        </w:tc>
        <w:tc>
          <w:tcPr>
            <w:tcW w:w="687"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合计(元)</w:t>
            </w:r>
          </w:p>
        </w:tc>
        <w:tc>
          <w:tcPr>
            <w:tcW w:w="738" w:type="dxa"/>
            <w:tcBorders>
              <w:top w:val="single" w:color="auto" w:sz="4" w:space="0"/>
              <w:left w:val="nil"/>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备注</w:t>
            </w:r>
          </w:p>
        </w:tc>
      </w:tr>
      <w:tr>
        <w:tblPrEx>
          <w:tblLayout w:type="fixed"/>
          <w:tblCellMar>
            <w:top w:w="0" w:type="dxa"/>
            <w:left w:w="108" w:type="dxa"/>
            <w:bottom w:w="0" w:type="dxa"/>
            <w:right w:w="108" w:type="dxa"/>
          </w:tblCellMar>
        </w:tblPrEx>
        <w:trPr>
          <w:trHeight w:val="10739" w:hRule="atLeast"/>
        </w:trPr>
        <w:tc>
          <w:tcPr>
            <w:tcW w:w="5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Theme="minorEastAsia"/>
                <w:szCs w:val="21"/>
                <w:lang w:val="en-US" w:eastAsia="zh-CN"/>
              </w:rPr>
            </w:pPr>
            <w:r>
              <w:rPr>
                <w:rFonts w:hint="eastAsia" w:ascii="宋体" w:hAnsi="宋体"/>
                <w:szCs w:val="21"/>
                <w:lang w:val="en-US" w:eastAsia="zh-CN"/>
              </w:rPr>
              <w:t>1</w:t>
            </w:r>
          </w:p>
        </w:tc>
        <w:tc>
          <w:tcPr>
            <w:tcW w:w="75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szCs w:val="21"/>
              </w:rPr>
            </w:pPr>
            <w:r>
              <w:rPr>
                <w:rFonts w:hint="eastAsia" w:ascii="宋体" w:hAnsi="宋体"/>
                <w:szCs w:val="21"/>
              </w:rPr>
              <w:t>日用陶瓷2头办公用具</w:t>
            </w:r>
          </w:p>
        </w:tc>
        <w:tc>
          <w:tcPr>
            <w:tcW w:w="1037" w:type="dxa"/>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eastAsiaTheme="minorEastAsia"/>
                <w:szCs w:val="21"/>
                <w:lang w:eastAsia="zh-CN"/>
              </w:rPr>
            </w:pPr>
            <w:r>
              <w:rPr>
                <w:rFonts w:hint="eastAsia" w:ascii="宋体" w:hAnsi="宋体"/>
                <w:szCs w:val="21"/>
                <w:lang w:val="en-US" w:eastAsia="zh-CN"/>
              </w:rPr>
              <w:t>40000套以上，以实际下单数量为准。</w:t>
            </w:r>
          </w:p>
        </w:tc>
        <w:tc>
          <w:tcPr>
            <w:tcW w:w="3136"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szCs w:val="21"/>
              </w:rPr>
              <w:t>参考品牌：</w:t>
            </w:r>
            <w:r>
              <w:rPr>
                <w:rFonts w:hint="eastAsia" w:ascii="宋体" w:hAnsi="宋体"/>
                <w:szCs w:val="21"/>
                <w:lang w:eastAsia="zh-CN"/>
              </w:rPr>
              <w:t>区内知名品牌陶瓷产品</w:t>
            </w:r>
          </w:p>
          <w:p>
            <w:pPr>
              <w:jc w:val="left"/>
              <w:rPr>
                <w:rFonts w:ascii="宋体" w:hAnsi="宋体"/>
                <w:szCs w:val="21"/>
              </w:rPr>
            </w:pPr>
            <w:r>
              <w:rPr>
                <w:rFonts w:hint="eastAsia" w:ascii="宋体" w:hAnsi="宋体"/>
                <w:b/>
                <w:szCs w:val="21"/>
              </w:rPr>
              <w:t>性能：</w:t>
            </w:r>
            <w:r>
              <w:rPr>
                <w:rFonts w:hint="eastAsia" w:ascii="宋体" w:hAnsi="宋体"/>
                <w:szCs w:val="21"/>
              </w:rPr>
              <w:t>产品选用上品质地雪白细腻陶土-高硅型高岭土</w:t>
            </w:r>
            <w:r>
              <w:rPr>
                <w:rFonts w:hint="eastAsia" w:ascii="宋体" w:hAnsi="宋体"/>
                <w:szCs w:val="21"/>
                <w:lang w:eastAsia="zh-CN"/>
              </w:rPr>
              <w:t>或同等品质陶土</w:t>
            </w:r>
            <w:r>
              <w:rPr>
                <w:rFonts w:hint="eastAsia" w:ascii="宋体" w:hAnsi="宋体"/>
                <w:szCs w:val="21"/>
              </w:rPr>
              <w:t>作为原材料，罩以无添加天然原矿釉水，</w:t>
            </w:r>
            <w:r>
              <w:rPr>
                <w:rFonts w:hint="eastAsia" w:ascii="宋体" w:hAnsi="宋体"/>
                <w:szCs w:val="21"/>
                <w:lang w:eastAsia="zh-CN"/>
              </w:rPr>
              <w:t>烧制温度不低于</w:t>
            </w:r>
            <w:r>
              <w:rPr>
                <w:rFonts w:hint="eastAsia" w:ascii="宋体" w:hAnsi="宋体"/>
                <w:szCs w:val="21"/>
              </w:rPr>
              <w:t>1200℃，</w:t>
            </w:r>
            <w:r>
              <w:rPr>
                <w:rFonts w:hint="eastAsia" w:ascii="宋体" w:hAnsi="宋体"/>
                <w:szCs w:val="21"/>
                <w:lang w:eastAsia="zh-CN"/>
              </w:rPr>
              <w:t>符合</w:t>
            </w:r>
            <w:r>
              <w:rPr>
                <w:rFonts w:hint="eastAsia" w:ascii="宋体" w:hAnsi="宋体"/>
                <w:szCs w:val="21"/>
              </w:rPr>
              <w:t>绿色安全环保健康产品</w:t>
            </w:r>
            <w:r>
              <w:rPr>
                <w:rFonts w:hint="eastAsia" w:ascii="宋体" w:hAnsi="宋体"/>
                <w:szCs w:val="21"/>
                <w:lang w:eastAsia="zh-CN"/>
              </w:rPr>
              <w:t>要求</w:t>
            </w:r>
            <w:r>
              <w:rPr>
                <w:rFonts w:hint="eastAsia" w:ascii="宋体" w:hAnsi="宋体"/>
                <w:szCs w:val="21"/>
              </w:rPr>
              <w:t>。产品</w:t>
            </w:r>
            <w:r>
              <w:rPr>
                <w:rFonts w:hint="eastAsia" w:ascii="宋体" w:hAnsi="宋体"/>
                <w:szCs w:val="21"/>
                <w:lang w:eastAsia="zh-CN"/>
              </w:rPr>
              <w:t>要</w:t>
            </w:r>
            <w:r>
              <w:rPr>
                <w:rFonts w:hint="eastAsia" w:ascii="宋体" w:hAnsi="宋体"/>
                <w:szCs w:val="21"/>
              </w:rPr>
              <w:t>具有良好的高白度、高光泽度、超强的抗划痕性的高硬度，可以用于消毒柜，具有耐用性强、稳定的耐热性、耐冲击性，耐酸碱，</w:t>
            </w:r>
            <w:r>
              <w:rPr>
                <w:rFonts w:hint="eastAsia" w:ascii="宋体" w:hAnsi="宋体"/>
                <w:szCs w:val="21"/>
                <w:lang w:eastAsia="zh-CN"/>
              </w:rPr>
              <w:t>属于</w:t>
            </w:r>
            <w:r>
              <w:rPr>
                <w:rFonts w:hint="eastAsia" w:ascii="宋体" w:hAnsi="宋体"/>
                <w:szCs w:val="21"/>
              </w:rPr>
              <w:t>无铅无镉釉瓷器。</w:t>
            </w:r>
          </w:p>
          <w:p>
            <w:pPr>
              <w:jc w:val="left"/>
              <w:rPr>
                <w:rFonts w:ascii="宋体" w:hAnsi="宋体"/>
                <w:b/>
                <w:szCs w:val="21"/>
              </w:rPr>
            </w:pPr>
            <w:r>
              <w:rPr>
                <w:rFonts w:hint="eastAsia" w:ascii="宋体" w:hAnsi="宋体"/>
                <w:b/>
                <w:szCs w:val="21"/>
              </w:rPr>
              <w:t>产品</w:t>
            </w:r>
            <w:r>
              <w:rPr>
                <w:rFonts w:hint="eastAsia" w:ascii="宋体" w:hAnsi="宋体"/>
                <w:b/>
                <w:szCs w:val="21"/>
                <w:lang w:eastAsia="zh-CN"/>
              </w:rPr>
              <w:t>设计</w:t>
            </w:r>
            <w:r>
              <w:rPr>
                <w:rFonts w:hint="eastAsia" w:ascii="宋体" w:hAnsi="宋体"/>
                <w:b/>
                <w:szCs w:val="21"/>
              </w:rPr>
              <w:t>特点：</w:t>
            </w:r>
            <w:r>
              <w:rPr>
                <w:rFonts w:hint="eastAsia" w:ascii="宋体" w:hAnsi="宋体"/>
                <w:szCs w:val="21"/>
              </w:rPr>
              <w:t>产品造型简洁大方明净素雅，</w:t>
            </w:r>
            <w:r>
              <w:rPr>
                <w:rFonts w:hint="eastAsia" w:ascii="宋体" w:hAnsi="宋体"/>
                <w:szCs w:val="21"/>
                <w:lang w:eastAsia="zh-CN"/>
              </w:rPr>
              <w:t>设计上要结合</w:t>
            </w:r>
            <w:r>
              <w:rPr>
                <w:rFonts w:hint="eastAsia" w:ascii="宋体" w:hAnsi="宋体"/>
                <w:szCs w:val="21"/>
              </w:rPr>
              <w:t>运用</w:t>
            </w:r>
            <w:r>
              <w:rPr>
                <w:rFonts w:hint="eastAsia" w:ascii="宋体" w:hAnsi="宋体"/>
                <w:szCs w:val="21"/>
                <w:lang w:eastAsia="zh-CN"/>
              </w:rPr>
              <w:t>广西农信</w:t>
            </w:r>
            <w:r>
              <w:rPr>
                <w:rFonts w:hint="eastAsia" w:ascii="宋体" w:hAnsi="宋体"/>
                <w:szCs w:val="21"/>
                <w:lang w:val="en-US" w:eastAsia="zh-CN"/>
              </w:rPr>
              <w:t>70年元素、</w:t>
            </w:r>
            <w:r>
              <w:rPr>
                <w:rFonts w:hint="eastAsia" w:ascii="宋体" w:hAnsi="宋体"/>
                <w:szCs w:val="21"/>
              </w:rPr>
              <w:t>广西民族壮锦文化和中华传统</w:t>
            </w:r>
            <w:r>
              <w:rPr>
                <w:rFonts w:hint="eastAsia" w:ascii="宋体" w:hAnsi="宋体"/>
                <w:szCs w:val="21"/>
                <w:lang w:eastAsia="zh-CN"/>
              </w:rPr>
              <w:t>文化</w:t>
            </w:r>
            <w:r>
              <w:rPr>
                <w:rFonts w:hint="eastAsia" w:ascii="宋体" w:hAnsi="宋体"/>
                <w:szCs w:val="21"/>
              </w:rPr>
              <w:t>元素</w:t>
            </w:r>
            <w:r>
              <w:rPr>
                <w:rFonts w:hint="eastAsia" w:ascii="宋体" w:hAnsi="宋体"/>
                <w:szCs w:val="21"/>
                <w:lang w:eastAsia="zh-CN"/>
              </w:rPr>
              <w:t>，可印制名字</w:t>
            </w:r>
            <w:r>
              <w:rPr>
                <w:rFonts w:hint="eastAsia" w:ascii="宋体" w:hAnsi="宋体"/>
                <w:szCs w:val="21"/>
              </w:rPr>
              <w:t>。</w:t>
            </w:r>
          </w:p>
          <w:p>
            <w:pPr>
              <w:jc w:val="left"/>
              <w:rPr>
                <w:rFonts w:ascii="宋体" w:hAnsi="宋体"/>
                <w:szCs w:val="21"/>
              </w:rPr>
            </w:pPr>
            <w:r>
              <w:rPr>
                <w:rFonts w:hint="eastAsia" w:ascii="宋体" w:hAnsi="宋体"/>
                <w:b/>
                <w:szCs w:val="21"/>
              </w:rPr>
              <w:t>产品尺寸：</w:t>
            </w:r>
            <w:r>
              <w:rPr>
                <w:rFonts w:hint="eastAsia" w:ascii="宋体" w:hAnsi="宋体"/>
                <w:szCs w:val="21"/>
                <w:lang w:eastAsia="zh-CN"/>
              </w:rPr>
              <w:t>大茶杯</w:t>
            </w:r>
            <w:r>
              <w:rPr>
                <w:rFonts w:hint="eastAsia" w:ascii="宋体" w:hAnsi="宋体"/>
                <w:szCs w:val="21"/>
              </w:rPr>
              <w:t>尺寸</w:t>
            </w:r>
            <w:r>
              <w:rPr>
                <w:rFonts w:hint="eastAsia" w:ascii="宋体" w:hAnsi="宋体"/>
                <w:szCs w:val="21"/>
                <w:lang w:eastAsia="zh-CN"/>
              </w:rPr>
              <w:t>参考</w:t>
            </w:r>
            <w:r>
              <w:rPr>
                <w:rFonts w:hint="eastAsia" w:ascii="宋体" w:hAnsi="宋体"/>
                <w:szCs w:val="21"/>
              </w:rPr>
              <w:t>：宽</w:t>
            </w:r>
            <w:r>
              <w:rPr>
                <w:rFonts w:hint="eastAsia" w:ascii="宋体" w:hAnsi="宋体"/>
                <w:szCs w:val="21"/>
                <w:lang w:eastAsia="zh-CN"/>
              </w:rPr>
              <w:t>约</w:t>
            </w:r>
            <w:r>
              <w:rPr>
                <w:rFonts w:hint="eastAsia" w:ascii="宋体" w:hAnsi="宋体"/>
                <w:szCs w:val="21"/>
              </w:rPr>
              <w:t>13CM，高</w:t>
            </w:r>
            <w:r>
              <w:rPr>
                <w:rFonts w:hint="eastAsia" w:ascii="宋体" w:hAnsi="宋体"/>
                <w:szCs w:val="21"/>
                <w:lang w:eastAsia="zh-CN"/>
              </w:rPr>
              <w:t>约</w:t>
            </w:r>
            <w:r>
              <w:rPr>
                <w:rFonts w:hint="eastAsia" w:ascii="宋体" w:hAnsi="宋体"/>
                <w:szCs w:val="21"/>
              </w:rPr>
              <w:t>11.5CM，</w:t>
            </w:r>
            <w:r>
              <w:rPr>
                <w:rFonts w:hint="eastAsia" w:ascii="宋体" w:hAnsi="宋体"/>
                <w:szCs w:val="21"/>
                <w:lang w:eastAsia="zh-CN"/>
              </w:rPr>
              <w:t>小茶杯（茶叶罐）</w:t>
            </w:r>
            <w:r>
              <w:rPr>
                <w:rFonts w:hint="eastAsia" w:ascii="宋体" w:hAnsi="宋体"/>
                <w:szCs w:val="21"/>
              </w:rPr>
              <w:t>尺寸</w:t>
            </w:r>
            <w:r>
              <w:rPr>
                <w:rFonts w:hint="eastAsia" w:ascii="宋体" w:hAnsi="宋体"/>
                <w:szCs w:val="21"/>
                <w:lang w:eastAsia="zh-CN"/>
              </w:rPr>
              <w:t>参考</w:t>
            </w:r>
            <w:r>
              <w:rPr>
                <w:rFonts w:hint="eastAsia" w:ascii="宋体" w:hAnsi="宋体"/>
                <w:szCs w:val="21"/>
              </w:rPr>
              <w:t>：宽</w:t>
            </w:r>
            <w:r>
              <w:rPr>
                <w:rFonts w:hint="eastAsia" w:ascii="宋体" w:hAnsi="宋体"/>
                <w:szCs w:val="21"/>
                <w:lang w:eastAsia="zh-CN"/>
              </w:rPr>
              <w:t>约</w:t>
            </w:r>
            <w:r>
              <w:rPr>
                <w:rFonts w:hint="eastAsia" w:ascii="宋体" w:hAnsi="宋体"/>
                <w:szCs w:val="21"/>
              </w:rPr>
              <w:t>7.5CM，高</w:t>
            </w:r>
            <w:r>
              <w:rPr>
                <w:rFonts w:hint="eastAsia" w:ascii="宋体" w:hAnsi="宋体"/>
                <w:szCs w:val="21"/>
                <w:lang w:eastAsia="zh-CN"/>
              </w:rPr>
              <w:t>约</w:t>
            </w:r>
            <w:r>
              <w:rPr>
                <w:rFonts w:hint="eastAsia" w:ascii="宋体" w:hAnsi="宋体"/>
                <w:szCs w:val="21"/>
              </w:rPr>
              <w:t>11CM。</w:t>
            </w:r>
          </w:p>
          <w:p>
            <w:pPr>
              <w:jc w:val="left"/>
              <w:rPr>
                <w:rFonts w:ascii="宋体" w:hAnsi="宋体"/>
                <w:szCs w:val="21"/>
              </w:rPr>
            </w:pPr>
            <w:r>
              <w:rPr>
                <w:rFonts w:hint="eastAsia" w:ascii="宋体" w:hAnsi="宋体"/>
                <w:b/>
                <w:szCs w:val="21"/>
              </w:rPr>
              <w:t>产品质量</w:t>
            </w:r>
            <w:r>
              <w:rPr>
                <w:rFonts w:hint="eastAsia" w:ascii="宋体" w:hAnsi="宋体"/>
                <w:szCs w:val="21"/>
              </w:rPr>
              <w:t>：</w:t>
            </w:r>
            <w:r>
              <w:rPr>
                <w:rFonts w:hint="eastAsia" w:ascii="宋体" w:hAnsi="宋体"/>
                <w:szCs w:val="21"/>
                <w:lang w:eastAsia="zh-CN"/>
              </w:rPr>
              <w:t>产品应符合</w:t>
            </w:r>
            <w:r>
              <w:rPr>
                <w:rFonts w:hint="eastAsia" w:ascii="宋体" w:hAnsi="宋体"/>
                <w:szCs w:val="21"/>
              </w:rPr>
              <w:t>中国国家标准《日用瓷器》（GB/T3532-2009）</w:t>
            </w:r>
            <w:r>
              <w:rPr>
                <w:rFonts w:hint="eastAsia" w:ascii="宋体" w:hAnsi="宋体"/>
                <w:szCs w:val="21"/>
                <w:lang w:eastAsia="zh-CN"/>
              </w:rPr>
              <w:t>，能够提供第三方质量检验报告</w:t>
            </w:r>
            <w:r>
              <w:rPr>
                <w:rFonts w:hint="eastAsia" w:ascii="宋体" w:hAnsi="宋体"/>
                <w:szCs w:val="21"/>
              </w:rPr>
              <w:t>。</w:t>
            </w:r>
          </w:p>
          <w:p>
            <w:pPr>
              <w:widowControl/>
              <w:spacing w:line="240" w:lineRule="exact"/>
              <w:rPr>
                <w:rFonts w:ascii="宋体" w:hAnsi="宋体"/>
                <w:szCs w:val="21"/>
              </w:rPr>
            </w:pPr>
            <w:r>
              <w:rPr>
                <w:rFonts w:hint="eastAsia" w:ascii="宋体" w:hAnsi="宋体"/>
                <w:b/>
                <w:szCs w:val="21"/>
              </w:rPr>
              <w:t>规格配套：</w:t>
            </w:r>
            <w:r>
              <w:rPr>
                <w:rFonts w:hint="eastAsia" w:ascii="宋体" w:hAnsi="宋体"/>
                <w:szCs w:val="21"/>
              </w:rPr>
              <w:t>2头办公用具：容量</w:t>
            </w:r>
            <w:r>
              <w:rPr>
                <w:rFonts w:hint="eastAsia" w:ascii="宋体" w:hAnsi="宋体"/>
                <w:szCs w:val="21"/>
                <w:lang w:eastAsia="zh-CN"/>
              </w:rPr>
              <w:t>约</w:t>
            </w:r>
            <w:r>
              <w:rPr>
                <w:rFonts w:hint="eastAsia" w:ascii="宋体" w:hAnsi="宋体"/>
                <w:szCs w:val="21"/>
              </w:rPr>
              <w:t>400ML</w:t>
            </w:r>
            <w:r>
              <w:rPr>
                <w:rFonts w:hint="eastAsia" w:ascii="宋体" w:hAnsi="宋体"/>
                <w:szCs w:val="21"/>
                <w:lang w:eastAsia="zh-CN"/>
              </w:rPr>
              <w:t>（</w:t>
            </w:r>
            <w:r>
              <w:rPr>
                <w:rFonts w:hint="eastAsia" w:ascii="宋体" w:hAnsi="宋体"/>
                <w:szCs w:val="21"/>
                <w:lang w:val="en-US" w:eastAsia="zh-CN"/>
              </w:rPr>
              <w:t>±20ML</w:t>
            </w:r>
            <w:r>
              <w:rPr>
                <w:rFonts w:hint="eastAsia" w:ascii="宋体" w:hAnsi="宋体"/>
                <w:szCs w:val="21"/>
                <w:lang w:eastAsia="zh-CN"/>
              </w:rPr>
              <w:t>）带滤网茶</w:t>
            </w:r>
            <w:r>
              <w:rPr>
                <w:rFonts w:hint="eastAsia" w:ascii="宋体" w:hAnsi="宋体"/>
                <w:szCs w:val="21"/>
              </w:rPr>
              <w:t>杯一个(杯+盖+茶滤)</w:t>
            </w:r>
            <w:r>
              <w:rPr>
                <w:rFonts w:hint="eastAsia" w:ascii="宋体" w:hAnsi="宋体"/>
                <w:szCs w:val="21"/>
                <w:lang w:eastAsia="zh-CN"/>
              </w:rPr>
              <w:t>；容量约</w:t>
            </w:r>
            <w:r>
              <w:rPr>
                <w:rFonts w:hint="eastAsia" w:ascii="宋体" w:hAnsi="宋体"/>
                <w:szCs w:val="21"/>
                <w:lang w:val="en-US" w:eastAsia="zh-CN"/>
              </w:rPr>
              <w:t>300ML（</w:t>
            </w:r>
            <w:r>
              <w:rPr>
                <w:rFonts w:hint="eastAsia" w:ascii="宋体" w:hAnsi="宋体"/>
                <w:szCs w:val="21"/>
                <w:lang w:eastAsia="zh-CN"/>
              </w:rPr>
              <w:t>（</w:t>
            </w:r>
            <w:r>
              <w:rPr>
                <w:rFonts w:hint="eastAsia" w:ascii="宋体" w:hAnsi="宋体"/>
                <w:szCs w:val="21"/>
                <w:lang w:val="en-US" w:eastAsia="zh-CN"/>
              </w:rPr>
              <w:t>±15ML</w:t>
            </w:r>
            <w:r>
              <w:rPr>
                <w:rFonts w:hint="eastAsia" w:ascii="宋体" w:hAnsi="宋体"/>
                <w:szCs w:val="21"/>
                <w:lang w:eastAsia="zh-CN"/>
              </w:rPr>
              <w:t>）</w:t>
            </w:r>
            <w:r>
              <w:rPr>
                <w:rFonts w:hint="eastAsia" w:ascii="宋体" w:hAnsi="宋体"/>
                <w:szCs w:val="21"/>
                <w:lang w:val="en-US" w:eastAsia="zh-CN"/>
              </w:rPr>
              <w:t>）带盖子</w:t>
            </w:r>
            <w:r>
              <w:rPr>
                <w:rFonts w:hint="eastAsia" w:ascii="宋体" w:hAnsi="宋体"/>
                <w:szCs w:val="21"/>
                <w:lang w:eastAsia="zh-CN"/>
              </w:rPr>
              <w:t>两用茶杯一</w:t>
            </w:r>
            <w:r>
              <w:rPr>
                <w:rFonts w:hint="eastAsia" w:ascii="宋体" w:hAnsi="宋体"/>
                <w:szCs w:val="21"/>
              </w:rPr>
              <w:t>个</w:t>
            </w:r>
            <w:r>
              <w:rPr>
                <w:rFonts w:hint="eastAsia" w:ascii="宋体" w:hAnsi="宋体"/>
                <w:szCs w:val="21"/>
                <w:lang w:eastAsia="zh-CN"/>
              </w:rPr>
              <w:t>（可做茶杯、茶叶罐）。</w:t>
            </w:r>
          </w:p>
          <w:p>
            <w:pPr>
              <w:widowControl/>
              <w:spacing w:line="240" w:lineRule="exact"/>
              <w:rPr>
                <w:rFonts w:hint="eastAsia" w:ascii="宋体" w:hAnsi="宋体"/>
                <w:szCs w:val="21"/>
              </w:rPr>
            </w:pPr>
            <w:r>
              <w:rPr>
                <w:rFonts w:hint="eastAsia" w:ascii="宋体" w:hAnsi="宋体"/>
                <w:b/>
                <w:szCs w:val="21"/>
              </w:rPr>
              <w:t>产品</w:t>
            </w:r>
            <w:r>
              <w:rPr>
                <w:rFonts w:hint="eastAsia" w:ascii="宋体" w:hAnsi="宋体"/>
                <w:b/>
                <w:szCs w:val="21"/>
                <w:lang w:eastAsia="zh-CN"/>
              </w:rPr>
              <w:t>外</w:t>
            </w:r>
            <w:r>
              <w:rPr>
                <w:rFonts w:hint="eastAsia" w:ascii="宋体" w:hAnsi="宋体"/>
                <w:b/>
                <w:szCs w:val="21"/>
              </w:rPr>
              <w:t>包装</w:t>
            </w:r>
            <w:r>
              <w:rPr>
                <w:rFonts w:hint="eastAsia" w:ascii="宋体" w:hAnsi="宋体"/>
                <w:b/>
                <w:szCs w:val="21"/>
                <w:lang w:eastAsia="zh-CN"/>
              </w:rPr>
              <w:t>要求</w:t>
            </w:r>
            <w:r>
              <w:rPr>
                <w:rFonts w:hint="eastAsia" w:ascii="宋体" w:hAnsi="宋体"/>
                <w:b/>
                <w:szCs w:val="21"/>
              </w:rPr>
              <w:t>：</w:t>
            </w:r>
            <w:r>
              <w:rPr>
                <w:rFonts w:hint="eastAsia" w:ascii="宋体" w:hAnsi="宋体"/>
                <w:szCs w:val="21"/>
              </w:rPr>
              <w:t>红色天地盖礼盒尺寸：长</w:t>
            </w:r>
            <w:r>
              <w:rPr>
                <w:rFonts w:hint="eastAsia" w:ascii="宋体" w:hAnsi="宋体"/>
                <w:szCs w:val="21"/>
                <w:lang w:eastAsia="zh-CN"/>
              </w:rPr>
              <w:t>约</w:t>
            </w:r>
            <w:r>
              <w:rPr>
                <w:rFonts w:hint="eastAsia" w:ascii="宋体" w:hAnsi="宋体"/>
                <w:szCs w:val="21"/>
              </w:rPr>
              <w:t>26.5CM，宽</w:t>
            </w:r>
            <w:r>
              <w:rPr>
                <w:rFonts w:hint="eastAsia" w:ascii="宋体" w:hAnsi="宋体"/>
                <w:szCs w:val="21"/>
                <w:lang w:eastAsia="zh-CN"/>
              </w:rPr>
              <w:t>约</w:t>
            </w:r>
            <w:r>
              <w:rPr>
                <w:rFonts w:hint="eastAsia" w:ascii="宋体" w:hAnsi="宋体"/>
                <w:szCs w:val="21"/>
              </w:rPr>
              <w:t>16.5CM</w:t>
            </w:r>
            <w:r>
              <w:rPr>
                <w:rFonts w:hint="eastAsia" w:ascii="宋体" w:hAnsi="宋体"/>
                <w:szCs w:val="21"/>
                <w:lang w:eastAsia="zh-CN"/>
              </w:rPr>
              <w:t>；</w:t>
            </w:r>
            <w:r>
              <w:rPr>
                <w:rFonts w:hint="eastAsia" w:ascii="宋体" w:hAnsi="宋体"/>
                <w:szCs w:val="21"/>
              </w:rPr>
              <w:t>配红色纸质手提袋尺寸：长28CM，宽18CM。</w:t>
            </w:r>
          </w:p>
          <w:p>
            <w:pPr>
              <w:widowControl/>
              <w:spacing w:line="240" w:lineRule="exact"/>
              <w:rPr>
                <w:rFonts w:hint="eastAsia" w:ascii="宋体" w:hAnsi="宋体" w:eastAsiaTheme="minorEastAsia"/>
                <w:szCs w:val="21"/>
                <w:lang w:eastAsia="zh-CN"/>
              </w:rPr>
            </w:pPr>
            <w:r>
              <w:rPr>
                <w:rFonts w:hint="eastAsia" w:ascii="宋体" w:hAnsi="宋体"/>
                <w:b/>
                <w:bCs/>
                <w:szCs w:val="21"/>
                <w:lang w:eastAsia="zh-CN"/>
              </w:rPr>
              <w:t>其他：</w:t>
            </w:r>
            <w:r>
              <w:rPr>
                <w:rFonts w:hint="eastAsia" w:ascii="宋体" w:hAnsi="宋体"/>
                <w:szCs w:val="21"/>
                <w:lang w:eastAsia="zh-CN"/>
              </w:rPr>
              <w:t>每套含广西农信</w:t>
            </w:r>
            <w:r>
              <w:rPr>
                <w:rFonts w:hint="eastAsia" w:ascii="宋体" w:hAnsi="宋体"/>
                <w:szCs w:val="21"/>
                <w:lang w:val="en-US" w:eastAsia="zh-CN"/>
              </w:rPr>
              <w:t>70年宣传折页一份，内容由采购人提供。</w:t>
            </w:r>
          </w:p>
        </w:tc>
        <w:tc>
          <w:tcPr>
            <w:tcW w:w="1089"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p>
          <w:p>
            <w:pPr>
              <w:jc w:val="left"/>
              <w:rPr>
                <w:rFonts w:ascii="宋体" w:hAnsi="宋体"/>
                <w:b/>
                <w:szCs w:val="21"/>
              </w:rPr>
            </w:pPr>
          </w:p>
        </w:tc>
        <w:tc>
          <w:tcPr>
            <w:tcW w:w="988" w:type="dxa"/>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szCs w:val="21"/>
                <w:lang w:eastAsia="zh-CN"/>
              </w:rPr>
              <w:t>单套产品上控价为</w:t>
            </w:r>
            <w:r>
              <w:rPr>
                <w:rFonts w:hint="eastAsia" w:ascii="宋体" w:hAnsi="宋体"/>
                <w:szCs w:val="21"/>
                <w:lang w:val="en-US" w:eastAsia="zh-CN"/>
              </w:rPr>
              <w:t>98元</w:t>
            </w:r>
          </w:p>
        </w:tc>
        <w:tc>
          <w:tcPr>
            <w:tcW w:w="687"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szCs w:val="21"/>
              </w:rPr>
              <w:t>元</w:t>
            </w:r>
          </w:p>
        </w:tc>
        <w:tc>
          <w:tcPr>
            <w:tcW w:w="738" w:type="dxa"/>
            <w:tcBorders>
              <w:top w:val="single" w:color="auto" w:sz="4" w:space="0"/>
              <w:left w:val="nil"/>
              <w:bottom w:val="single" w:color="auto" w:sz="4" w:space="0"/>
              <w:right w:val="single" w:color="auto" w:sz="4" w:space="0"/>
            </w:tcBorders>
            <w:vAlign w:val="bottom"/>
          </w:tcPr>
          <w:p>
            <w:pPr>
              <w:rPr>
                <w:rFonts w:ascii="宋体" w:hAnsi="宋体" w:cs="宋体"/>
                <w:sz w:val="20"/>
                <w:szCs w:val="20"/>
              </w:rPr>
            </w:pPr>
          </w:p>
        </w:tc>
      </w:tr>
    </w:tbl>
    <w:p>
      <w:pPr>
        <w:numPr>
          <w:ilvl w:val="0"/>
          <w:numId w:val="0"/>
        </w:numPr>
        <w:tabs>
          <w:tab w:val="clear" w:pos="420"/>
        </w:tabs>
        <w:spacing w:line="540" w:lineRule="exact"/>
        <w:rPr>
          <w:rFonts w:hint="eastAsia" w:ascii="方正仿宋_GBK" w:hAnsi="黑体" w:eastAsia="方正仿宋_GBK" w:cs="Times New Roman"/>
          <w:b/>
          <w:bCs/>
          <w:kern w:val="44"/>
          <w:sz w:val="36"/>
          <w:szCs w:val="36"/>
        </w:rPr>
      </w:pPr>
    </w:p>
    <w:p>
      <w:pPr>
        <w:keepNext/>
        <w:keepLines/>
        <w:pageBreakBefore/>
        <w:spacing w:before="120" w:after="120" w:line="540" w:lineRule="exact"/>
        <w:jc w:val="center"/>
        <w:outlineLvl w:val="0"/>
        <w:rPr>
          <w:rFonts w:ascii="方正仿宋_GBK" w:hAnsi="黑体" w:eastAsia="方正仿宋_GBK" w:cs="Times New Roman"/>
          <w:b/>
          <w:bCs/>
          <w:kern w:val="44"/>
          <w:sz w:val="36"/>
          <w:szCs w:val="36"/>
        </w:rPr>
      </w:pPr>
      <w:r>
        <w:rPr>
          <w:rFonts w:hint="eastAsia" w:ascii="方正仿宋_GBK" w:hAnsi="黑体" w:eastAsia="方正仿宋_GBK" w:cs="Times New Roman"/>
          <w:b/>
          <w:bCs/>
          <w:kern w:val="44"/>
          <w:sz w:val="36"/>
          <w:szCs w:val="36"/>
        </w:rPr>
        <w:t>第四部分 付款及开票要求</w:t>
      </w:r>
    </w:p>
    <w:p>
      <w:pPr>
        <w:spacing w:line="540" w:lineRule="exact"/>
        <w:ind w:firstLine="602" w:firstLineChars="200"/>
        <w:rPr>
          <w:rFonts w:ascii="方正仿宋_GBK" w:hAnsi="宋体" w:eastAsia="方正仿宋_GBK" w:cs="Times New Roman"/>
          <w:b/>
          <w:sz w:val="30"/>
          <w:szCs w:val="30"/>
        </w:rPr>
      </w:pPr>
      <w:r>
        <w:rPr>
          <w:rFonts w:hint="eastAsia" w:ascii="方正仿宋_GBK" w:hAnsi="宋体" w:eastAsia="方正仿宋_GBK" w:cs="Times New Roman"/>
          <w:b/>
          <w:sz w:val="30"/>
          <w:szCs w:val="30"/>
        </w:rPr>
        <w:t>一、付款要求</w:t>
      </w:r>
    </w:p>
    <w:p>
      <w:pPr>
        <w:spacing w:line="540" w:lineRule="exact"/>
        <w:ind w:firstLine="600" w:firstLineChars="200"/>
        <w:rPr>
          <w:rFonts w:ascii="方正仿宋_GBK" w:hAnsi="宋体" w:eastAsia="方正仿宋_GBK" w:cs="Times New Roman"/>
          <w:sz w:val="30"/>
          <w:szCs w:val="30"/>
        </w:rPr>
      </w:pPr>
      <w:r>
        <w:rPr>
          <w:rFonts w:hint="eastAsia" w:ascii="方正仿宋_GBK" w:hAnsi="宋体" w:eastAsia="方正仿宋_GBK" w:cs="Times New Roman"/>
          <w:sz w:val="30"/>
          <w:szCs w:val="30"/>
        </w:rPr>
        <w:t>本项目“先</w:t>
      </w:r>
      <w:r>
        <w:rPr>
          <w:rFonts w:hint="eastAsia" w:ascii="方正仿宋_GBK" w:hAnsi="宋体" w:eastAsia="方正仿宋_GBK" w:cs="Times New Roman"/>
          <w:sz w:val="30"/>
          <w:szCs w:val="30"/>
          <w:lang w:val="en-US" w:eastAsia="zh-CN"/>
        </w:rPr>
        <w:t>开票</w:t>
      </w:r>
      <w:r>
        <w:rPr>
          <w:rFonts w:hint="eastAsia" w:ascii="方正仿宋_GBK" w:hAnsi="宋体" w:eastAsia="方正仿宋_GBK" w:cs="Times New Roman"/>
          <w:sz w:val="30"/>
          <w:szCs w:val="30"/>
        </w:rPr>
        <w:t>，后</w:t>
      </w:r>
      <w:r>
        <w:rPr>
          <w:rFonts w:hint="eastAsia" w:ascii="方正仿宋_GBK" w:hAnsi="宋体" w:eastAsia="方正仿宋_GBK" w:cs="Times New Roman"/>
          <w:sz w:val="30"/>
          <w:szCs w:val="30"/>
          <w:lang w:val="en-US" w:eastAsia="zh-CN"/>
        </w:rPr>
        <w:t>付款</w:t>
      </w:r>
      <w:r>
        <w:rPr>
          <w:rFonts w:hint="eastAsia" w:ascii="方正仿宋_GBK" w:hAnsi="宋体" w:eastAsia="方正仿宋_GBK" w:cs="Times New Roman"/>
          <w:sz w:val="30"/>
          <w:szCs w:val="30"/>
        </w:rPr>
        <w:t>”的</w:t>
      </w:r>
      <w:r>
        <w:rPr>
          <w:rFonts w:hint="eastAsia" w:ascii="方正仿宋_GBK" w:hAnsi="宋体" w:eastAsia="方正仿宋_GBK" w:cs="Times New Roman"/>
          <w:sz w:val="30"/>
          <w:szCs w:val="30"/>
          <w:lang w:val="en-US" w:eastAsia="zh-CN"/>
        </w:rPr>
        <w:t>结算方式</w:t>
      </w:r>
      <w:r>
        <w:rPr>
          <w:rFonts w:hint="eastAsia" w:ascii="方正仿宋_GBK" w:hAnsi="宋体" w:eastAsia="方正仿宋_GBK" w:cs="Times New Roman"/>
          <w:sz w:val="30"/>
          <w:szCs w:val="30"/>
        </w:rPr>
        <w:t>，</w:t>
      </w:r>
      <w:r>
        <w:rPr>
          <w:rFonts w:hint="eastAsia" w:ascii="方正仿宋_GBK" w:hAnsi="宋体" w:eastAsia="方正仿宋_GBK" w:cs="Times New Roman"/>
          <w:sz w:val="30"/>
          <w:szCs w:val="30"/>
          <w:lang w:eastAsia="zh-CN"/>
        </w:rPr>
        <w:t>由采购人与中标人协商，采用预付款、尾款方式付款，每次付款前需</w:t>
      </w:r>
      <w:r>
        <w:rPr>
          <w:rFonts w:hint="eastAsia" w:ascii="方正仿宋_GBK" w:hAnsi="宋体" w:eastAsia="方正仿宋_GBK" w:cs="Times New Roman"/>
          <w:sz w:val="30"/>
          <w:szCs w:val="30"/>
        </w:rPr>
        <w:t>由中标人</w:t>
      </w:r>
      <w:r>
        <w:rPr>
          <w:rFonts w:hint="eastAsia" w:ascii="方正仿宋_GBK" w:hAnsi="宋体" w:eastAsia="方正仿宋_GBK" w:cs="Times New Roman"/>
          <w:sz w:val="30"/>
          <w:szCs w:val="30"/>
          <w:lang w:val="en-US" w:eastAsia="zh-CN"/>
        </w:rPr>
        <w:t>按合同约定的分批付款金额开具对应增值税专用发票</w:t>
      </w:r>
      <w:r>
        <w:rPr>
          <w:rFonts w:hint="eastAsia" w:ascii="方正仿宋_GBK" w:hAnsi="宋体" w:eastAsia="方正仿宋_GBK" w:cs="Times New Roman"/>
          <w:sz w:val="30"/>
          <w:szCs w:val="30"/>
        </w:rPr>
        <w:t>，采购人向中标人支付</w:t>
      </w:r>
      <w:r>
        <w:rPr>
          <w:rFonts w:hint="eastAsia" w:ascii="方正仿宋_GBK" w:hAnsi="宋体" w:eastAsia="方正仿宋_GBK" w:cs="Times New Roman"/>
          <w:sz w:val="30"/>
          <w:szCs w:val="30"/>
          <w:lang w:eastAsia="zh-CN"/>
        </w:rPr>
        <w:t>相应</w:t>
      </w:r>
      <w:r>
        <w:rPr>
          <w:rFonts w:hint="eastAsia" w:ascii="方正仿宋_GBK" w:hAnsi="宋体" w:eastAsia="方正仿宋_GBK" w:cs="Times New Roman"/>
          <w:sz w:val="30"/>
          <w:szCs w:val="30"/>
        </w:rPr>
        <w:t>费用。</w:t>
      </w:r>
    </w:p>
    <w:p>
      <w:pPr>
        <w:spacing w:line="540" w:lineRule="exact"/>
        <w:ind w:firstLine="602" w:firstLineChars="200"/>
        <w:rPr>
          <w:rFonts w:ascii="方正仿宋_GBK" w:hAnsi="宋体" w:eastAsia="方正仿宋_GBK" w:cs="Times New Roman"/>
          <w:b/>
          <w:sz w:val="30"/>
          <w:szCs w:val="30"/>
        </w:rPr>
      </w:pPr>
      <w:r>
        <w:rPr>
          <w:rFonts w:hint="eastAsia" w:ascii="方正仿宋_GBK" w:hAnsi="宋体" w:eastAsia="方正仿宋_GBK" w:cs="Times New Roman"/>
          <w:b/>
          <w:sz w:val="30"/>
          <w:szCs w:val="30"/>
        </w:rPr>
        <w:t>二、开票要求</w:t>
      </w:r>
    </w:p>
    <w:p>
      <w:pPr>
        <w:spacing w:line="540" w:lineRule="exact"/>
        <w:ind w:firstLine="600" w:firstLineChars="200"/>
        <w:rPr>
          <w:rFonts w:hint="eastAsia" w:ascii="方正仿宋_GBK" w:hAnsi="宋体" w:eastAsia="方正仿宋_GBK" w:cs="Times New Roman"/>
          <w:sz w:val="30"/>
          <w:szCs w:val="30"/>
        </w:rPr>
      </w:pPr>
      <w:r>
        <w:rPr>
          <w:rFonts w:hint="eastAsia" w:ascii="方正仿宋_GBK" w:hAnsi="宋体" w:eastAsia="方正仿宋_GBK" w:cs="Times New Roman"/>
          <w:sz w:val="30"/>
          <w:szCs w:val="30"/>
          <w:lang w:val="en-US" w:eastAsia="zh-CN"/>
        </w:rPr>
        <w:t>中标人</w:t>
      </w:r>
      <w:r>
        <w:rPr>
          <w:rFonts w:hint="eastAsia" w:ascii="方正仿宋_GBK" w:hAnsi="宋体" w:eastAsia="方正仿宋_GBK" w:cs="Times New Roman"/>
          <w:sz w:val="30"/>
          <w:szCs w:val="30"/>
        </w:rPr>
        <w:t>根据采购人提供的清单开具相应金额的符合国家财税规定的合法增值税专用发票。</w:t>
      </w:r>
    </w:p>
    <w:p>
      <w:pPr>
        <w:spacing w:line="540" w:lineRule="exact"/>
        <w:ind w:firstLine="600" w:firstLineChars="200"/>
        <w:rPr>
          <w:rFonts w:hint="eastAsia" w:ascii="方正仿宋_GBK" w:hAnsi="宋体" w:eastAsia="方正仿宋_GBK" w:cs="Times New Roman"/>
          <w:sz w:val="30"/>
          <w:szCs w:val="30"/>
        </w:rPr>
      </w:pPr>
      <w:r>
        <w:rPr>
          <w:rFonts w:hint="eastAsia" w:ascii="方正仿宋_GBK" w:hAnsi="宋体" w:eastAsia="方正仿宋_GBK" w:cs="Times New Roman"/>
          <w:sz w:val="30"/>
          <w:szCs w:val="30"/>
        </w:rPr>
        <w:br w:type="page"/>
      </w:r>
    </w:p>
    <w:p>
      <w:pPr>
        <w:keepNext/>
        <w:keepLines/>
        <w:pageBreakBefore/>
        <w:spacing w:before="120" w:after="120" w:line="540" w:lineRule="exact"/>
        <w:jc w:val="center"/>
        <w:outlineLvl w:val="0"/>
        <w:rPr>
          <w:rFonts w:hint="eastAsia" w:ascii="方正小标宋_GBK" w:hAnsi="方正小标宋_GBK" w:eastAsia="方正小标宋_GBK" w:cs="方正小标宋_GBK"/>
          <w:b w:val="0"/>
          <w:bCs w:val="0"/>
          <w:kern w:val="44"/>
          <w:sz w:val="44"/>
          <w:szCs w:val="44"/>
          <w:lang w:val="en-US" w:eastAsia="zh-CN"/>
        </w:rPr>
      </w:pPr>
      <w:r>
        <w:rPr>
          <w:rFonts w:hint="eastAsia" w:ascii="方正小标宋_GBK" w:hAnsi="方正小标宋_GBK" w:eastAsia="方正小标宋_GBK" w:cs="方正小标宋_GBK"/>
          <w:b w:val="0"/>
          <w:bCs w:val="0"/>
          <w:kern w:val="44"/>
          <w:sz w:val="44"/>
          <w:szCs w:val="44"/>
          <w:lang w:val="en-US" w:eastAsia="zh-CN"/>
        </w:rPr>
        <w:t>第五部分   合同草案</w:t>
      </w:r>
    </w:p>
    <w:p>
      <w:pPr>
        <w:spacing w:line="540" w:lineRule="exact"/>
        <w:rPr>
          <w:rFonts w:hint="eastAsia" w:ascii="方正仿宋_GBK" w:hAnsi="宋体" w:eastAsia="方正仿宋_GBK" w:cs="Times New Roman"/>
          <w:sz w:val="30"/>
          <w:szCs w:val="30"/>
          <w:lang w:val="en-US" w:eastAsia="zh-CN"/>
        </w:rPr>
      </w:pPr>
    </w:p>
    <w:p>
      <w:pPr>
        <w:wordWrap w:val="0"/>
        <w:ind w:firstLine="4680" w:firstLineChars="1554"/>
        <w:jc w:val="right"/>
        <w:rPr>
          <w:rFonts w:hint="eastAsia" w:ascii="宋体" w:hAnsi="宋体" w:cs="宋体"/>
          <w:b/>
          <w:bCs/>
          <w:sz w:val="30"/>
        </w:rPr>
      </w:pPr>
      <w:r>
        <w:rPr>
          <w:rFonts w:hint="eastAsia" w:ascii="宋体" w:hAnsi="宋体" w:cs="宋体"/>
          <w:b/>
          <w:bCs/>
          <w:sz w:val="30"/>
        </w:rPr>
        <w:br w:type="page"/>
      </w:r>
    </w:p>
    <w:p>
      <w:pPr>
        <w:wordWrap w:val="0"/>
        <w:ind w:firstLine="4680" w:firstLineChars="1554"/>
        <w:jc w:val="right"/>
        <w:rPr>
          <w:rFonts w:ascii="宋体" w:hAnsi="宋体"/>
          <w:b/>
          <w:sz w:val="28"/>
          <w:szCs w:val="28"/>
          <w:u w:val="single"/>
        </w:rPr>
      </w:pPr>
      <w:r>
        <w:rPr>
          <w:rFonts w:hint="eastAsia" w:ascii="宋体" w:hAnsi="宋体" w:cs="宋体"/>
          <w:b/>
          <w:bCs/>
          <w:sz w:val="30"/>
        </w:rPr>
        <w:t>合同号</w:t>
      </w:r>
      <w:r>
        <w:rPr>
          <w:rFonts w:hint="eastAsia" w:ascii="宋体" w:hAnsi="宋体"/>
          <w:b/>
          <w:bCs/>
          <w:sz w:val="30"/>
        </w:rPr>
        <w:t>：</w:t>
      </w:r>
      <w:r>
        <w:rPr>
          <w:rFonts w:hint="eastAsia" w:ascii="宋体" w:hAnsi="宋体"/>
          <w:sz w:val="30"/>
        </w:rPr>
        <w:t xml:space="preserve"> </w:t>
      </w:r>
      <w:r>
        <w:rPr>
          <w:rFonts w:hint="eastAsia" w:ascii="宋体" w:hAnsi="宋体"/>
          <w:b/>
          <w:sz w:val="28"/>
          <w:szCs w:val="28"/>
          <w:u w:val="single"/>
        </w:rPr>
        <w:t xml:space="preserve">           </w:t>
      </w:r>
    </w:p>
    <w:p>
      <w:pPr>
        <w:rPr>
          <w:rFonts w:ascii="宋体" w:hAnsi="宋体"/>
          <w:szCs w:val="20"/>
        </w:rPr>
      </w:pPr>
    </w:p>
    <w:p>
      <w:pPr>
        <w:rPr>
          <w:rFonts w:ascii="宋体" w:hAnsi="宋体"/>
          <w:szCs w:val="20"/>
        </w:rPr>
      </w:pPr>
    </w:p>
    <w:p>
      <w:pPr>
        <w:rPr>
          <w:rFonts w:ascii="宋体" w:hAnsi="宋体"/>
          <w:szCs w:val="20"/>
        </w:rPr>
      </w:pPr>
    </w:p>
    <w:p>
      <w:pPr>
        <w:rPr>
          <w:rFonts w:ascii="宋体" w:hAnsi="宋体"/>
          <w:szCs w:val="20"/>
        </w:rPr>
      </w:pPr>
    </w:p>
    <w:p>
      <w:pPr>
        <w:tabs>
          <w:tab w:val="left" w:pos="600"/>
        </w:tabs>
        <w:spacing w:line="360" w:lineRule="auto"/>
        <w:jc w:val="center"/>
        <w:rPr>
          <w:rFonts w:ascii="方正小标宋_GBK" w:hAnsi="宋体" w:eastAsia="方正小标宋_GBK"/>
          <w:bCs/>
          <w:kern w:val="44"/>
          <w:sz w:val="52"/>
          <w:szCs w:val="52"/>
        </w:rPr>
      </w:pPr>
      <w:r>
        <w:rPr>
          <w:rFonts w:hint="eastAsia" w:ascii="方正小标宋_GBK" w:hAnsi="宋体" w:eastAsia="方正小标宋_GBK"/>
          <w:bCs/>
          <w:kern w:val="44"/>
          <w:sz w:val="52"/>
          <w:szCs w:val="52"/>
        </w:rPr>
        <w:t>广西壮族自治区农村信用社联合社</w:t>
      </w:r>
    </w:p>
    <w:p>
      <w:pPr>
        <w:tabs>
          <w:tab w:val="left" w:pos="600"/>
        </w:tabs>
        <w:spacing w:line="360" w:lineRule="auto"/>
        <w:jc w:val="center"/>
        <w:rPr>
          <w:rFonts w:hint="eastAsia" w:ascii="方正小标宋_GBK" w:hAnsi="宋体" w:eastAsia="方正小标宋_GBK"/>
          <w:bCs/>
          <w:kern w:val="44"/>
          <w:sz w:val="52"/>
          <w:szCs w:val="52"/>
          <w:lang w:eastAsia="zh-CN"/>
        </w:rPr>
      </w:pPr>
      <w:r>
        <w:rPr>
          <w:rFonts w:hint="eastAsia" w:ascii="方正小标宋_GBK" w:hAnsi="宋体" w:eastAsia="方正小标宋_GBK"/>
          <w:bCs/>
          <w:kern w:val="44"/>
          <w:sz w:val="52"/>
          <w:szCs w:val="52"/>
          <w:lang w:eastAsia="zh-CN"/>
        </w:rPr>
        <w:t>广西农信70年业务宣传品订制</w:t>
      </w:r>
    </w:p>
    <w:p>
      <w:pPr>
        <w:tabs>
          <w:tab w:val="left" w:pos="600"/>
        </w:tabs>
        <w:spacing w:line="360" w:lineRule="auto"/>
        <w:jc w:val="center"/>
        <w:rPr>
          <w:rFonts w:ascii="方正小标宋_GBK" w:hAnsi="宋体" w:eastAsia="方正小标宋_GBK"/>
          <w:bCs/>
          <w:kern w:val="44"/>
          <w:sz w:val="52"/>
          <w:szCs w:val="52"/>
          <w:u w:val="single"/>
        </w:rPr>
      </w:pPr>
      <w:r>
        <w:rPr>
          <w:rFonts w:hint="eastAsia" w:ascii="方正小标宋_GBK" w:hAnsi="宋体" w:eastAsia="方正小标宋_GBK"/>
          <w:bCs/>
          <w:kern w:val="44"/>
          <w:sz w:val="52"/>
          <w:szCs w:val="52"/>
        </w:rPr>
        <w:t>采购合同</w:t>
      </w:r>
    </w:p>
    <w:p>
      <w:pPr>
        <w:tabs>
          <w:tab w:val="left" w:pos="600"/>
        </w:tabs>
        <w:spacing w:line="360" w:lineRule="auto"/>
        <w:rPr>
          <w:rFonts w:ascii="宋体" w:hAnsi="宋体"/>
          <w:b/>
          <w:bCs/>
          <w:kern w:val="44"/>
          <w:sz w:val="52"/>
          <w:szCs w:val="36"/>
        </w:rPr>
      </w:pPr>
    </w:p>
    <w:p>
      <w:pPr>
        <w:tabs>
          <w:tab w:val="left" w:pos="600"/>
        </w:tabs>
        <w:spacing w:line="360" w:lineRule="auto"/>
        <w:rPr>
          <w:rFonts w:ascii="宋体" w:hAnsi="宋体"/>
          <w:b/>
          <w:bCs/>
          <w:kern w:val="44"/>
          <w:sz w:val="52"/>
          <w:szCs w:val="36"/>
        </w:rPr>
      </w:pPr>
    </w:p>
    <w:p>
      <w:pPr>
        <w:tabs>
          <w:tab w:val="left" w:pos="600"/>
        </w:tabs>
        <w:spacing w:line="360" w:lineRule="auto"/>
        <w:rPr>
          <w:rFonts w:ascii="宋体" w:hAnsi="宋体"/>
          <w:b/>
          <w:bCs/>
          <w:kern w:val="44"/>
          <w:sz w:val="52"/>
          <w:szCs w:val="36"/>
        </w:rPr>
      </w:pPr>
    </w:p>
    <w:p>
      <w:pPr>
        <w:tabs>
          <w:tab w:val="left" w:pos="600"/>
        </w:tabs>
        <w:spacing w:line="360" w:lineRule="auto"/>
        <w:rPr>
          <w:rFonts w:ascii="宋体" w:hAnsi="宋体"/>
          <w:b/>
          <w:bCs/>
          <w:kern w:val="44"/>
          <w:sz w:val="52"/>
          <w:szCs w:val="36"/>
        </w:rPr>
      </w:pPr>
    </w:p>
    <w:p>
      <w:pPr>
        <w:tabs>
          <w:tab w:val="left" w:pos="600"/>
        </w:tabs>
        <w:spacing w:line="360" w:lineRule="auto"/>
        <w:rPr>
          <w:rFonts w:ascii="宋体" w:hAnsi="宋体"/>
          <w:b/>
          <w:bCs/>
          <w:kern w:val="44"/>
          <w:sz w:val="52"/>
          <w:szCs w:val="36"/>
        </w:rPr>
      </w:pPr>
    </w:p>
    <w:p>
      <w:pPr>
        <w:tabs>
          <w:tab w:val="left" w:pos="600"/>
        </w:tabs>
        <w:spacing w:line="360" w:lineRule="auto"/>
        <w:jc w:val="center"/>
        <w:rPr>
          <w:rFonts w:ascii="宋体" w:hAnsi="宋体"/>
          <w:b/>
          <w:bCs/>
          <w:kern w:val="44"/>
          <w:sz w:val="30"/>
        </w:rPr>
      </w:pPr>
      <w:r>
        <w:rPr>
          <w:rFonts w:hint="eastAsia" w:ascii="宋体" w:hAnsi="宋体"/>
          <w:b/>
          <w:bCs/>
          <w:kern w:val="44"/>
          <w:sz w:val="30"/>
        </w:rPr>
        <w:t>签订时间：     年   月   日</w:t>
      </w:r>
    </w:p>
    <w:p>
      <w:pPr>
        <w:tabs>
          <w:tab w:val="left" w:pos="600"/>
        </w:tabs>
        <w:spacing w:line="360" w:lineRule="auto"/>
        <w:rPr>
          <w:rFonts w:ascii="宋体" w:hAnsi="宋体"/>
          <w:b/>
          <w:bCs/>
          <w:kern w:val="44"/>
          <w:sz w:val="30"/>
        </w:rPr>
      </w:pPr>
      <w:r>
        <w:rPr>
          <w:rFonts w:hint="eastAsia" w:ascii="宋体" w:hAnsi="宋体"/>
          <w:b/>
          <w:bCs/>
          <w:kern w:val="44"/>
          <w:sz w:val="30"/>
        </w:rPr>
        <w:t xml:space="preserve">             </w:t>
      </w:r>
      <w:r>
        <w:rPr>
          <w:rFonts w:hint="eastAsia" w:ascii="宋体" w:hAnsi="宋体"/>
          <w:b/>
          <w:bCs/>
          <w:kern w:val="44"/>
          <w:sz w:val="30"/>
          <w:lang w:val="en-US" w:eastAsia="zh-CN"/>
        </w:rPr>
        <w:t xml:space="preserve">  </w:t>
      </w:r>
      <w:r>
        <w:rPr>
          <w:rFonts w:hint="eastAsia" w:ascii="宋体" w:hAnsi="宋体"/>
          <w:b/>
          <w:bCs/>
          <w:kern w:val="44"/>
          <w:sz w:val="30"/>
        </w:rPr>
        <w:t xml:space="preserve"> 签订地点：    </w:t>
      </w:r>
    </w:p>
    <w:p>
      <w:pPr>
        <w:tabs>
          <w:tab w:val="left" w:pos="600"/>
        </w:tabs>
        <w:spacing w:line="360" w:lineRule="auto"/>
        <w:ind w:firstLine="2711" w:firstLineChars="900"/>
        <w:rPr>
          <w:rFonts w:ascii="宋体" w:hAnsi="宋体"/>
          <w:b/>
          <w:bCs/>
          <w:kern w:val="44"/>
          <w:sz w:val="30"/>
        </w:rPr>
      </w:pPr>
    </w:p>
    <w:p>
      <w:pPr>
        <w:spacing w:line="480" w:lineRule="exact"/>
        <w:ind w:firstLine="560" w:firstLineChars="200"/>
        <w:rPr>
          <w:rFonts w:ascii="仿宋_GB2312" w:hAnsi="宋体" w:eastAsia="仿宋_GB2312"/>
          <w:sz w:val="28"/>
          <w:szCs w:val="28"/>
        </w:rPr>
      </w:pPr>
    </w:p>
    <w:p>
      <w:pPr>
        <w:spacing w:line="480" w:lineRule="exact"/>
        <w:ind w:firstLine="560" w:firstLineChars="200"/>
        <w:rPr>
          <w:rFonts w:ascii="仿宋_GB2312" w:hAnsi="宋体" w:eastAsia="仿宋_GB2312"/>
          <w:sz w:val="28"/>
          <w:szCs w:val="28"/>
        </w:rPr>
      </w:pP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br w:type="page"/>
      </w:r>
    </w:p>
    <w:p>
      <w:pPr>
        <w:spacing w:line="480" w:lineRule="exact"/>
        <w:ind w:firstLine="560" w:firstLineChars="200"/>
        <w:outlineLvl w:val="0"/>
        <w:rPr>
          <w:rFonts w:ascii="仿宋_GB2312" w:hAnsi="宋体" w:eastAsia="仿宋_GB2312"/>
          <w:sz w:val="28"/>
          <w:szCs w:val="28"/>
        </w:rPr>
      </w:pPr>
      <w:r>
        <w:rPr>
          <w:rFonts w:hint="eastAsia" w:ascii="仿宋_GB2312" w:hAnsi="宋体" w:eastAsia="仿宋_GB2312"/>
          <w:sz w:val="28"/>
          <w:szCs w:val="28"/>
        </w:rPr>
        <w:t>甲      方：</w:t>
      </w:r>
      <w:r>
        <w:rPr>
          <w:rFonts w:hint="eastAsia" w:ascii="仿宋_GB2312" w:hAnsi="宋体" w:eastAsia="仿宋_GB2312"/>
          <w:sz w:val="28"/>
          <w:szCs w:val="28"/>
          <w:u w:val="single"/>
        </w:rPr>
        <w:t>广西壮族自治区农村信用社联合社</w:t>
      </w:r>
      <w:r>
        <w:rPr>
          <w:rFonts w:hint="eastAsia" w:ascii="仿宋_GB2312" w:hAnsi="宋体" w:eastAsia="仿宋_GB2312"/>
          <w:sz w:val="28"/>
          <w:szCs w:val="28"/>
        </w:rPr>
        <w:t xml:space="preserve">  </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 xml:space="preserve">地      址：南宁市青秀区民族大道148号            </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法定代表人：</w:t>
      </w:r>
      <w:r>
        <w:rPr>
          <w:rFonts w:hint="eastAsia" w:ascii="仿宋_GB2312" w:hAnsi="宋体" w:eastAsia="仿宋_GB2312"/>
          <w:sz w:val="28"/>
          <w:szCs w:val="28"/>
          <w:lang w:eastAsia="zh-CN"/>
        </w:rPr>
        <w:t>罗军</w:t>
      </w:r>
      <w:r>
        <w:rPr>
          <w:rFonts w:hint="eastAsia" w:ascii="仿宋_GB2312" w:hAnsi="宋体" w:eastAsia="仿宋_GB2312"/>
          <w:sz w:val="28"/>
          <w:szCs w:val="28"/>
        </w:rPr>
        <w:t xml:space="preserve">                           </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 xml:space="preserve">联  系  人：唐秀鑫                           </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 xml:space="preserve">电      话：0771-2380849                                </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 xml:space="preserve">传      真：0771-2350963   </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邮      箱：gxnxhq@163.com</w:t>
      </w:r>
    </w:p>
    <w:p>
      <w:pPr>
        <w:spacing w:line="480" w:lineRule="exact"/>
        <w:ind w:firstLine="560" w:firstLineChars="200"/>
        <w:rPr>
          <w:rFonts w:ascii="仿宋_GB2312" w:hAnsi="宋体" w:eastAsia="仿宋_GB2312"/>
          <w:sz w:val="28"/>
          <w:szCs w:val="28"/>
        </w:rPr>
      </w:pPr>
    </w:p>
    <w:p>
      <w:pPr>
        <w:spacing w:line="480" w:lineRule="exact"/>
        <w:ind w:firstLine="560" w:firstLineChars="200"/>
        <w:outlineLvl w:val="0"/>
        <w:rPr>
          <w:rFonts w:ascii="仿宋_GB2312" w:hAnsi="宋体" w:eastAsia="仿宋_GB2312"/>
          <w:sz w:val="28"/>
          <w:szCs w:val="28"/>
        </w:rPr>
      </w:pPr>
      <w:r>
        <w:rPr>
          <w:rFonts w:hint="eastAsia" w:ascii="仿宋_GB2312" w:hAnsi="宋体" w:eastAsia="仿宋_GB2312"/>
          <w:sz w:val="28"/>
          <w:szCs w:val="28"/>
        </w:rPr>
        <w:t>乙      方：</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 </w:t>
      </w:r>
    </w:p>
    <w:p>
      <w:pPr>
        <w:spacing w:line="480" w:lineRule="exact"/>
        <w:ind w:left="2045" w:leftChars="174" w:hanging="1680" w:hangingChars="600"/>
        <w:rPr>
          <w:rFonts w:ascii="仿宋_GB2312" w:hAnsi="宋体" w:eastAsia="仿宋_GB2312"/>
          <w:sz w:val="28"/>
          <w:szCs w:val="28"/>
        </w:rPr>
      </w:pPr>
      <w:r>
        <w:rPr>
          <w:rFonts w:hint="eastAsia" w:ascii="仿宋_GB2312" w:hAnsi="宋体" w:eastAsia="仿宋_GB2312"/>
          <w:sz w:val="28"/>
          <w:szCs w:val="28"/>
        </w:rPr>
        <w:t>地      址：</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          </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法定代表人：</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                       </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联  系  人：</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                           </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电      话：</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                                </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传      真：</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                             </w:t>
      </w:r>
    </w:p>
    <w:p>
      <w:pPr>
        <w:spacing w:line="480" w:lineRule="exact"/>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rPr>
        <w:t>邮      箱：</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lang w:val="en-US" w:eastAsia="zh-CN"/>
        </w:rPr>
        <w:t xml:space="preserve"> </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 xml:space="preserve">                                                                                                 </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乙方于</w:t>
      </w:r>
      <w:r>
        <w:rPr>
          <w:rFonts w:hint="eastAsia" w:ascii="仿宋_GB2312" w:hAnsi="宋体" w:eastAsia="仿宋_GB2312"/>
          <w:b w:val="0"/>
          <w:bCs w:val="0"/>
          <w:sz w:val="28"/>
          <w:szCs w:val="28"/>
          <w:u w:val="none"/>
        </w:rPr>
        <w:t>20</w:t>
      </w:r>
      <w:r>
        <w:rPr>
          <w:rFonts w:hint="eastAsia" w:ascii="仿宋_GB2312" w:hAnsi="宋体" w:eastAsia="仿宋_GB2312"/>
          <w:b w:val="0"/>
          <w:bCs w:val="0"/>
          <w:sz w:val="28"/>
          <w:szCs w:val="28"/>
          <w:u w:val="none"/>
          <w:lang w:val="en-US" w:eastAsia="zh-CN"/>
        </w:rPr>
        <w:t>21</w:t>
      </w:r>
      <w:r>
        <w:rPr>
          <w:rFonts w:hint="eastAsia" w:ascii="仿宋_GB2312" w:hAnsi="宋体" w:eastAsia="仿宋_GB2312"/>
          <w:b w:val="0"/>
          <w:bCs w:val="0"/>
          <w:sz w:val="28"/>
          <w:szCs w:val="28"/>
          <w:u w:val="none"/>
        </w:rPr>
        <w:t>年</w:t>
      </w:r>
      <w:r>
        <w:rPr>
          <w:rFonts w:hint="eastAsia" w:ascii="仿宋_GB2312" w:hAnsi="宋体" w:eastAsia="仿宋_GB2312"/>
          <w:b w:val="0"/>
          <w:bCs w:val="0"/>
          <w:sz w:val="28"/>
          <w:szCs w:val="28"/>
          <w:u w:val="none"/>
          <w:lang w:val="en-US" w:eastAsia="zh-CN"/>
        </w:rPr>
        <w:t xml:space="preserve">  </w:t>
      </w:r>
      <w:r>
        <w:rPr>
          <w:rFonts w:hint="eastAsia" w:ascii="仿宋_GB2312" w:hAnsi="宋体" w:eastAsia="仿宋_GB2312"/>
          <w:b w:val="0"/>
          <w:bCs w:val="0"/>
          <w:sz w:val="28"/>
          <w:szCs w:val="28"/>
          <w:u w:val="none"/>
        </w:rPr>
        <w:t>月</w:t>
      </w:r>
      <w:r>
        <w:rPr>
          <w:rFonts w:hint="eastAsia" w:ascii="仿宋_GB2312" w:hAnsi="宋体" w:eastAsia="仿宋_GB2312"/>
          <w:sz w:val="28"/>
          <w:szCs w:val="28"/>
        </w:rPr>
        <w:t>在甲方组织的</w:t>
      </w:r>
      <w:r>
        <w:rPr>
          <w:rFonts w:hint="eastAsia" w:ascii="仿宋_GB2312" w:hAnsi="宋体" w:eastAsia="仿宋_GB2312"/>
          <w:sz w:val="28"/>
          <w:szCs w:val="28"/>
          <w:lang w:eastAsia="zh-CN"/>
        </w:rPr>
        <w:t>广西农信70年业务宣传品订制</w:t>
      </w:r>
      <w:r>
        <w:rPr>
          <w:rFonts w:hint="eastAsia" w:ascii="仿宋_GB2312" w:hAnsi="宋体" w:eastAsia="仿宋_GB2312"/>
          <w:sz w:val="28"/>
          <w:szCs w:val="28"/>
        </w:rPr>
        <w:t>采购项目中中标。甲乙双方本着平等、自愿、诚信的原则，经友好协商一致，根据《中华人民共和国</w:t>
      </w:r>
      <w:r>
        <w:rPr>
          <w:rFonts w:hint="eastAsia" w:ascii="仿宋_GB2312" w:hAnsi="宋体" w:eastAsia="仿宋_GB2312"/>
          <w:sz w:val="28"/>
          <w:szCs w:val="28"/>
          <w:lang w:eastAsia="zh-CN"/>
        </w:rPr>
        <w:t>民法典</w:t>
      </w:r>
      <w:r>
        <w:rPr>
          <w:rFonts w:hint="eastAsia" w:ascii="仿宋_GB2312" w:hAnsi="宋体" w:eastAsia="仿宋_GB2312"/>
          <w:sz w:val="28"/>
          <w:szCs w:val="28"/>
        </w:rPr>
        <w:t>》等相关规定，就</w:t>
      </w:r>
      <w:r>
        <w:rPr>
          <w:rFonts w:hint="eastAsia" w:ascii="仿宋_GB2312" w:hAnsi="宋体" w:eastAsia="仿宋_GB2312"/>
          <w:sz w:val="28"/>
          <w:szCs w:val="28"/>
          <w:lang w:eastAsia="zh-CN"/>
        </w:rPr>
        <w:t>广西农信70年业务宣传品订制</w:t>
      </w:r>
      <w:r>
        <w:rPr>
          <w:rFonts w:hint="eastAsia" w:ascii="仿宋_GB2312" w:hAnsi="宋体" w:eastAsia="仿宋_GB2312"/>
          <w:sz w:val="28"/>
          <w:szCs w:val="28"/>
        </w:rPr>
        <w:t>的采购事宜达成本合同，供双方共同遵照执行。</w:t>
      </w:r>
    </w:p>
    <w:p>
      <w:pPr>
        <w:spacing w:line="480" w:lineRule="exact"/>
        <w:ind w:firstLine="562" w:firstLineChars="200"/>
        <w:outlineLvl w:val="0"/>
        <w:rPr>
          <w:rFonts w:ascii="仿宋_GB2312" w:hAnsi="宋体" w:eastAsia="仿宋_GB2312"/>
          <w:b/>
          <w:sz w:val="28"/>
          <w:szCs w:val="28"/>
        </w:rPr>
      </w:pPr>
      <w:r>
        <w:rPr>
          <w:rFonts w:hint="eastAsia" w:ascii="仿宋_GB2312" w:hAnsi="宋体" w:eastAsia="仿宋_GB2312"/>
          <w:b/>
          <w:sz w:val="28"/>
          <w:szCs w:val="28"/>
        </w:rPr>
        <w:t>第一条  合同标的</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1</w:t>
      </w:r>
      <w:r>
        <w:rPr>
          <w:rFonts w:hint="eastAsia" w:ascii="仿宋_GB2312" w:hAnsi="宋体" w:eastAsia="仿宋_GB2312"/>
          <w:sz w:val="28"/>
          <w:szCs w:val="28"/>
        </w:rPr>
        <w:t xml:space="preserve">.1  </w:t>
      </w:r>
      <w:r>
        <w:rPr>
          <w:rFonts w:hint="eastAsia" w:ascii="仿宋_GB2312" w:hAnsi="宋体" w:eastAsia="仿宋_GB2312"/>
          <w:sz w:val="28"/>
          <w:szCs w:val="28"/>
          <w:lang w:val="en-US" w:eastAsia="zh-CN"/>
        </w:rPr>
        <w:t>货物</w:t>
      </w:r>
      <w:r>
        <w:rPr>
          <w:rFonts w:hint="eastAsia" w:ascii="仿宋_GB2312" w:hAnsi="宋体" w:eastAsia="仿宋_GB2312"/>
          <w:sz w:val="28"/>
          <w:szCs w:val="28"/>
        </w:rPr>
        <w:t>清单及价格：</w:t>
      </w:r>
    </w:p>
    <w:tbl>
      <w:tblPr>
        <w:tblStyle w:val="20"/>
        <w:tblW w:w="91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435"/>
        <w:gridCol w:w="3835"/>
        <w:gridCol w:w="1136"/>
        <w:gridCol w:w="799"/>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8"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hAnsi="宋体" w:eastAsia="仿宋_GB2312" w:cs="Arial"/>
                <w:bCs/>
                <w:sz w:val="28"/>
                <w:szCs w:val="28"/>
              </w:rPr>
            </w:pPr>
            <w:r>
              <w:rPr>
                <w:rFonts w:hint="eastAsia" w:ascii="仿宋_GB2312" w:hAnsi="宋体" w:eastAsia="仿宋_GB2312" w:cs="Arial"/>
                <w:bCs/>
                <w:sz w:val="28"/>
                <w:szCs w:val="28"/>
              </w:rPr>
              <w:t>序号</w:t>
            </w:r>
          </w:p>
        </w:tc>
        <w:tc>
          <w:tcPr>
            <w:tcW w:w="143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hAnsi="宋体" w:eastAsia="仿宋_GB2312" w:cs="Arial"/>
                <w:bCs/>
                <w:sz w:val="28"/>
                <w:szCs w:val="28"/>
              </w:rPr>
            </w:pPr>
            <w:r>
              <w:rPr>
                <w:rFonts w:hint="eastAsia" w:ascii="仿宋_GB2312" w:hAnsi="宋体" w:eastAsia="仿宋_GB2312" w:cs="Arial"/>
                <w:bCs/>
                <w:sz w:val="28"/>
                <w:szCs w:val="28"/>
              </w:rPr>
              <w:t>产品名称</w:t>
            </w:r>
          </w:p>
        </w:tc>
        <w:tc>
          <w:tcPr>
            <w:tcW w:w="383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hAnsi="宋体" w:eastAsia="仿宋_GB2312" w:cs="Arial"/>
                <w:bCs/>
                <w:sz w:val="28"/>
                <w:szCs w:val="28"/>
              </w:rPr>
            </w:pPr>
            <w:r>
              <w:rPr>
                <w:rFonts w:hint="eastAsia" w:ascii="仿宋_GB2312" w:hAnsi="宋体" w:eastAsia="仿宋_GB2312" w:cs="Arial"/>
                <w:bCs/>
                <w:sz w:val="28"/>
                <w:szCs w:val="28"/>
              </w:rPr>
              <w:t>产品描述</w:t>
            </w:r>
          </w:p>
        </w:tc>
        <w:tc>
          <w:tcPr>
            <w:tcW w:w="113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_GB2312" w:hAnsi="宋体" w:eastAsia="仿宋_GB2312" w:cs="Arial"/>
                <w:bCs/>
                <w:sz w:val="28"/>
                <w:szCs w:val="28"/>
                <w:lang w:eastAsia="zh-CN"/>
              </w:rPr>
            </w:pPr>
            <w:r>
              <w:rPr>
                <w:rFonts w:hint="eastAsia" w:ascii="仿宋_GB2312" w:hAnsi="宋体" w:eastAsia="仿宋_GB2312" w:cs="Arial"/>
                <w:bCs/>
                <w:sz w:val="28"/>
                <w:szCs w:val="28"/>
                <w:lang w:val="en-US" w:eastAsia="zh-CN"/>
              </w:rPr>
              <w:t>规格</w:t>
            </w:r>
          </w:p>
        </w:tc>
        <w:tc>
          <w:tcPr>
            <w:tcW w:w="79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hAnsi="宋体" w:eastAsia="仿宋_GB2312"/>
                <w:bCs/>
                <w:sz w:val="28"/>
                <w:szCs w:val="28"/>
              </w:rPr>
            </w:pPr>
            <w:r>
              <w:rPr>
                <w:rFonts w:hint="eastAsia" w:ascii="仿宋_GB2312" w:hAnsi="宋体" w:eastAsia="仿宋_GB2312"/>
                <w:bCs/>
                <w:sz w:val="28"/>
                <w:szCs w:val="28"/>
              </w:rPr>
              <w:t>数量</w:t>
            </w:r>
          </w:p>
          <w:p>
            <w:pPr>
              <w:spacing w:line="480" w:lineRule="exact"/>
              <w:jc w:val="center"/>
              <w:rPr>
                <w:rFonts w:ascii="仿宋_GB2312" w:hAnsi="宋体" w:eastAsia="仿宋_GB2312"/>
                <w:bCs/>
                <w:sz w:val="28"/>
                <w:szCs w:val="28"/>
              </w:rPr>
            </w:pPr>
            <w:r>
              <w:rPr>
                <w:rFonts w:hint="eastAsia" w:ascii="仿宋_GB2312" w:hAnsi="宋体" w:eastAsia="仿宋_GB2312"/>
                <w:bCs/>
                <w:sz w:val="28"/>
                <w:szCs w:val="28"/>
              </w:rPr>
              <w:t>（</w:t>
            </w:r>
            <w:r>
              <w:rPr>
                <w:rFonts w:hint="eastAsia" w:ascii="仿宋_GB2312" w:hAnsi="宋体" w:eastAsia="仿宋_GB2312"/>
                <w:bCs/>
                <w:sz w:val="28"/>
                <w:szCs w:val="28"/>
                <w:lang w:val="en-US" w:eastAsia="zh-CN"/>
              </w:rPr>
              <w:t>套</w:t>
            </w:r>
            <w:r>
              <w:rPr>
                <w:rFonts w:hint="eastAsia" w:ascii="仿宋_GB2312" w:hAnsi="宋体" w:eastAsia="仿宋_GB2312"/>
                <w:bCs/>
                <w:sz w:val="28"/>
                <w:szCs w:val="28"/>
              </w:rPr>
              <w:t>）</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hAnsi="宋体" w:eastAsia="仿宋_GB2312"/>
                <w:sz w:val="28"/>
                <w:szCs w:val="28"/>
              </w:rPr>
            </w:pPr>
            <w:r>
              <w:rPr>
                <w:rFonts w:hint="eastAsia" w:ascii="仿宋_GB2312" w:hAnsi="宋体" w:eastAsia="仿宋_GB2312"/>
                <w:sz w:val="28"/>
                <w:szCs w:val="28"/>
              </w:rPr>
              <w:t>单价</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（元/</w:t>
            </w:r>
            <w:r>
              <w:rPr>
                <w:rFonts w:hint="eastAsia" w:ascii="仿宋_GB2312" w:hAnsi="宋体" w:eastAsia="仿宋_GB2312"/>
                <w:sz w:val="28"/>
                <w:szCs w:val="28"/>
                <w:lang w:val="en-US" w:eastAsia="zh-CN"/>
              </w:rPr>
              <w:t>套</w:t>
            </w:r>
            <w:r>
              <w:rPr>
                <w:rFonts w:hint="eastAsia" w:ascii="仿宋_GB2312" w:hAnsi="宋体"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3"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仿宋_GB2312" w:cs="Arial"/>
                <w:bCs/>
                <w:sz w:val="28"/>
                <w:szCs w:val="28"/>
              </w:rPr>
            </w:pPr>
            <w:r>
              <w:rPr>
                <w:rFonts w:hint="eastAsia" w:ascii="Times New Roman" w:hAnsi="Times New Roman" w:eastAsia="仿宋_GB2312"/>
                <w:color w:val="000000"/>
                <w:sz w:val="21"/>
                <w:szCs w:val="21"/>
              </w:rPr>
              <w:t>1</w:t>
            </w:r>
          </w:p>
        </w:tc>
        <w:tc>
          <w:tcPr>
            <w:tcW w:w="143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仿宋_GB2312" w:cs="Arial"/>
                <w:b/>
                <w:sz w:val="28"/>
                <w:szCs w:val="28"/>
              </w:rPr>
            </w:pPr>
          </w:p>
        </w:tc>
        <w:tc>
          <w:tcPr>
            <w:tcW w:w="383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hAnsi="宋体" w:eastAsia="仿宋_GB2312" w:cs="Arial"/>
                <w:bCs/>
                <w:sz w:val="24"/>
                <w:szCs w:val="24"/>
              </w:rPr>
            </w:pPr>
          </w:p>
        </w:tc>
        <w:tc>
          <w:tcPr>
            <w:tcW w:w="1136"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仿宋_GB2312" w:cs="Arial"/>
                <w:b w:val="0"/>
                <w:bCs w:val="0"/>
                <w:sz w:val="28"/>
                <w:szCs w:val="28"/>
              </w:rPr>
            </w:pPr>
          </w:p>
        </w:tc>
        <w:tc>
          <w:tcPr>
            <w:tcW w:w="79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仿宋_GB2312" w:cs="Arial"/>
                <w:b w:val="0"/>
                <w:bCs w:val="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仿宋_GB2312" w:cs="Arial"/>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hAnsi="宋体" w:eastAsia="仿宋_GB2312" w:cs="Arial"/>
                <w:sz w:val="28"/>
                <w:szCs w:val="28"/>
              </w:rPr>
            </w:pPr>
            <w:r>
              <w:rPr>
                <w:rFonts w:hint="eastAsia" w:ascii="仿宋_GB2312" w:hAnsi="宋体" w:eastAsia="仿宋_GB2312" w:cs="Arial"/>
                <w:sz w:val="28"/>
                <w:szCs w:val="28"/>
              </w:rPr>
              <w:t>总价</w:t>
            </w:r>
          </w:p>
        </w:tc>
        <w:tc>
          <w:tcPr>
            <w:tcW w:w="8465" w:type="dxa"/>
            <w:gridSpan w:val="5"/>
            <w:tcBorders>
              <w:top w:val="single" w:color="auto" w:sz="4" w:space="0"/>
              <w:left w:val="single" w:color="auto" w:sz="4" w:space="0"/>
              <w:bottom w:val="single" w:color="auto" w:sz="4" w:space="0"/>
              <w:right w:val="single" w:color="auto" w:sz="4" w:space="0"/>
            </w:tcBorders>
            <w:vAlign w:val="center"/>
          </w:tcPr>
          <w:p>
            <w:pPr>
              <w:spacing w:line="480" w:lineRule="exact"/>
              <w:ind w:right="7" w:firstLine="140" w:firstLineChars="50"/>
              <w:rPr>
                <w:rFonts w:ascii="仿宋_GB2312" w:hAnsi="宋体" w:eastAsia="仿宋_GB2312" w:cs="Arial"/>
                <w:sz w:val="28"/>
                <w:szCs w:val="28"/>
              </w:rPr>
            </w:pPr>
            <w:r>
              <w:rPr>
                <w:rFonts w:hint="eastAsia" w:ascii="仿宋_GB2312" w:hAnsi="宋体" w:eastAsia="仿宋_GB2312" w:cs="Arial"/>
                <w:sz w:val="28"/>
                <w:szCs w:val="28"/>
              </w:rPr>
              <w:t>人民币</w:t>
            </w:r>
            <w:r>
              <w:rPr>
                <w:rFonts w:hint="eastAsia" w:ascii="仿宋_GB2312" w:hAnsi="宋体" w:eastAsia="仿宋_GB2312" w:cs="Arial"/>
                <w:bCs/>
                <w:sz w:val="28"/>
                <w:szCs w:val="28"/>
                <w:u w:val="single"/>
                <w:lang w:val="en-US" w:eastAsia="zh-CN"/>
              </w:rPr>
              <w:t xml:space="preserve">            </w:t>
            </w:r>
            <w:r>
              <w:rPr>
                <w:rFonts w:hint="eastAsia" w:ascii="仿宋_GB2312" w:hAnsi="宋体" w:eastAsia="仿宋_GB2312" w:cs="Arial"/>
                <w:bCs/>
                <w:sz w:val="28"/>
                <w:szCs w:val="28"/>
                <w:u w:val="single"/>
              </w:rPr>
              <w:t>元整</w:t>
            </w:r>
            <w:r>
              <w:rPr>
                <w:rFonts w:hint="eastAsia" w:ascii="仿宋_GB2312" w:hAnsi="宋体" w:eastAsia="仿宋_GB2312" w:cs="Arial"/>
                <w:sz w:val="28"/>
                <w:szCs w:val="28"/>
              </w:rPr>
              <w:t xml:space="preserve">（￥ </w:t>
            </w:r>
            <w:r>
              <w:rPr>
                <w:rFonts w:hint="eastAsia" w:ascii="仿宋_GB2312" w:hAnsi="宋体" w:eastAsia="仿宋_GB2312" w:cs="Arial"/>
                <w:sz w:val="28"/>
                <w:szCs w:val="28"/>
                <w:u w:val="single"/>
                <w:lang w:val="en-US" w:eastAsia="zh-CN"/>
              </w:rPr>
              <w:t xml:space="preserve">             </w:t>
            </w:r>
            <w:r>
              <w:rPr>
                <w:rFonts w:hint="eastAsia" w:ascii="仿宋_GB2312" w:hAnsi="宋体" w:eastAsia="仿宋_GB2312" w:cs="Arial"/>
                <w:sz w:val="28"/>
                <w:szCs w:val="28"/>
              </w:rPr>
              <w:t>.00元）</w:t>
            </w:r>
          </w:p>
        </w:tc>
      </w:tr>
    </w:tbl>
    <w:p>
      <w:pPr>
        <w:keepNext w:val="0"/>
        <w:keepLines w:val="0"/>
        <w:pageBreakBefore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仿宋_GB2312" w:hAnsi="宋体" w:eastAsia="仿宋_GB2312" w:cs="Arial"/>
          <w:bCs/>
          <w:sz w:val="28"/>
          <w:szCs w:val="28"/>
        </w:rPr>
      </w:pPr>
      <w:r>
        <w:rPr>
          <w:rFonts w:hint="eastAsia" w:ascii="仿宋_GB2312" w:hAnsi="宋体" w:eastAsia="仿宋_GB2312" w:cs="Arial"/>
          <w:bCs/>
          <w:sz w:val="28"/>
          <w:szCs w:val="28"/>
          <w:lang w:val="en-US" w:eastAsia="zh-CN"/>
        </w:rPr>
        <w:t>1</w:t>
      </w:r>
      <w:r>
        <w:rPr>
          <w:rFonts w:hint="eastAsia" w:ascii="仿宋_GB2312" w:hAnsi="宋体" w:eastAsia="仿宋_GB2312" w:cs="Arial"/>
          <w:bCs/>
          <w:sz w:val="28"/>
          <w:szCs w:val="28"/>
        </w:rPr>
        <w:t>.</w:t>
      </w:r>
      <w:r>
        <w:rPr>
          <w:rFonts w:hint="eastAsia" w:ascii="仿宋_GB2312" w:hAnsi="宋体" w:eastAsia="仿宋_GB2312" w:cs="Arial"/>
          <w:bCs/>
          <w:sz w:val="28"/>
          <w:szCs w:val="28"/>
          <w:lang w:val="en-US" w:eastAsia="zh-CN"/>
        </w:rPr>
        <w:t>2</w:t>
      </w:r>
      <w:r>
        <w:rPr>
          <w:rFonts w:hint="eastAsia" w:ascii="仿宋_GB2312" w:hAnsi="宋体" w:eastAsia="仿宋_GB2312" w:cs="Arial"/>
          <w:bCs/>
          <w:sz w:val="28"/>
          <w:szCs w:val="28"/>
        </w:rPr>
        <w:t xml:space="preserve">  乙方应向甲方提供其货物发出的出库凭证、物流信息及票据，连同增值税专用发票一起交付甲方。如果本合同项下货物系由第三方发出，则乙方需要提供与第三方签订的采购合同等证明以及委托第三方发货的手续、第三方出库凭证、物流信息及票据。</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hint="eastAsia" w:ascii="仿宋_GB2312" w:hAnsi="宋体" w:eastAsia="仿宋_GB2312" w:cs="Arial"/>
          <w:bCs/>
          <w:sz w:val="28"/>
          <w:szCs w:val="28"/>
        </w:rPr>
      </w:pPr>
      <w:r>
        <w:rPr>
          <w:rFonts w:hint="eastAsia" w:ascii="仿宋_GB2312" w:hAnsi="宋体" w:eastAsia="仿宋_GB2312" w:cs="Arial"/>
          <w:bCs/>
          <w:sz w:val="28"/>
          <w:szCs w:val="28"/>
          <w:lang w:val="en-US" w:eastAsia="zh-CN"/>
        </w:rPr>
        <w:t>1</w:t>
      </w:r>
      <w:r>
        <w:rPr>
          <w:rFonts w:hint="eastAsia" w:ascii="仿宋_GB2312" w:hAnsi="宋体" w:eastAsia="仿宋_GB2312" w:cs="Arial"/>
          <w:bCs/>
          <w:sz w:val="28"/>
          <w:szCs w:val="28"/>
        </w:rPr>
        <w:t>.</w:t>
      </w:r>
      <w:r>
        <w:rPr>
          <w:rFonts w:hint="eastAsia" w:ascii="仿宋_GB2312" w:hAnsi="宋体" w:eastAsia="仿宋_GB2312" w:cs="Arial"/>
          <w:bCs/>
          <w:sz w:val="28"/>
          <w:szCs w:val="28"/>
          <w:lang w:val="en-US" w:eastAsia="zh-CN"/>
        </w:rPr>
        <w:t>3</w:t>
      </w:r>
      <w:r>
        <w:rPr>
          <w:rFonts w:hint="eastAsia" w:ascii="仿宋_GB2312" w:hAnsi="宋体" w:eastAsia="仿宋_GB2312" w:cs="Arial"/>
          <w:bCs/>
          <w:sz w:val="28"/>
          <w:szCs w:val="28"/>
        </w:rPr>
        <w:t xml:space="preserve">  乙方应承担</w:t>
      </w:r>
      <w:r>
        <w:rPr>
          <w:rFonts w:hint="eastAsia" w:ascii="仿宋_GB2312" w:hAnsi="宋体" w:eastAsia="仿宋_GB2312" w:cs="Arial"/>
          <w:bCs/>
          <w:sz w:val="28"/>
          <w:szCs w:val="28"/>
          <w:lang w:eastAsia="zh-CN"/>
        </w:rPr>
        <w:t>货物</w:t>
      </w:r>
      <w:r>
        <w:rPr>
          <w:rFonts w:hint="eastAsia" w:ascii="仿宋_GB2312" w:hAnsi="宋体" w:eastAsia="仿宋_GB2312" w:cs="Arial"/>
          <w:bCs/>
          <w:sz w:val="28"/>
          <w:szCs w:val="28"/>
        </w:rPr>
        <w:t>的运输、售后服务和合同中规定的乙方应承担的其他责任和义务。</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hint="default" w:ascii="仿宋_GB2312" w:hAnsi="宋体" w:eastAsia="仿宋_GB2312" w:cs="Arial"/>
          <w:bCs/>
          <w:sz w:val="28"/>
          <w:szCs w:val="28"/>
          <w:lang w:val="en-US" w:eastAsia="zh-CN"/>
        </w:rPr>
      </w:pPr>
      <w:r>
        <w:rPr>
          <w:rFonts w:hint="eastAsia" w:ascii="仿宋_GB2312" w:hAnsi="宋体" w:eastAsia="仿宋_GB2312" w:cs="Arial"/>
          <w:bCs/>
          <w:sz w:val="28"/>
          <w:szCs w:val="28"/>
          <w:lang w:val="en-US" w:eastAsia="zh-CN"/>
        </w:rPr>
        <w:t>1.4  本合同系甲方提出需求，乙方根据甲方提出的要求进行产品的订制，包含但不限于订制设计方案等，甲方负有监督、审核、要求整改的权利，对不符合的事项提出整改要求，乙方需按甲方的要求进行修改。</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2" w:firstLineChars="200"/>
        <w:textAlignment w:val="auto"/>
        <w:outlineLvl w:val="9"/>
        <w:rPr>
          <w:rFonts w:ascii="仿宋_GB2312" w:hAnsi="宋体" w:eastAsia="仿宋_GB2312"/>
          <w:b/>
          <w:sz w:val="28"/>
          <w:szCs w:val="28"/>
        </w:rPr>
      </w:pPr>
      <w:r>
        <w:rPr>
          <w:rFonts w:hint="eastAsia" w:ascii="仿宋_GB2312" w:hAnsi="宋体" w:eastAsia="仿宋_GB2312"/>
          <w:b/>
          <w:sz w:val="28"/>
          <w:szCs w:val="28"/>
        </w:rPr>
        <w:t>第</w:t>
      </w:r>
      <w:r>
        <w:rPr>
          <w:rFonts w:hint="eastAsia" w:ascii="仿宋_GB2312" w:hAnsi="宋体" w:eastAsia="仿宋_GB2312"/>
          <w:b/>
          <w:sz w:val="28"/>
          <w:szCs w:val="28"/>
          <w:lang w:val="en-US" w:eastAsia="zh-CN"/>
        </w:rPr>
        <w:t>二</w:t>
      </w:r>
      <w:r>
        <w:rPr>
          <w:rFonts w:hint="eastAsia" w:ascii="仿宋_GB2312" w:hAnsi="宋体" w:eastAsia="仿宋_GB2312"/>
          <w:b/>
          <w:sz w:val="28"/>
          <w:szCs w:val="28"/>
        </w:rPr>
        <w:t>条  合同价款</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仿宋_GB2312" w:hAnsi="宋体" w:eastAsia="仿宋_GB2312" w:cs="Arial"/>
          <w:bCs/>
          <w:sz w:val="28"/>
          <w:szCs w:val="28"/>
        </w:rPr>
      </w:pPr>
      <w:r>
        <w:rPr>
          <w:rFonts w:hint="eastAsia" w:ascii="仿宋_GB2312" w:hAnsi="宋体" w:eastAsia="仿宋_GB2312" w:cs="Arial"/>
          <w:bCs/>
          <w:sz w:val="28"/>
          <w:szCs w:val="28"/>
          <w:lang w:val="en-US" w:eastAsia="zh-CN"/>
        </w:rPr>
        <w:t>2</w:t>
      </w:r>
      <w:r>
        <w:rPr>
          <w:rFonts w:hint="eastAsia" w:ascii="仿宋_GB2312" w:hAnsi="宋体" w:eastAsia="仿宋_GB2312" w:cs="Arial"/>
          <w:bCs/>
          <w:sz w:val="28"/>
          <w:szCs w:val="28"/>
        </w:rPr>
        <w:t xml:space="preserve">.1  </w:t>
      </w:r>
      <w:r>
        <w:rPr>
          <w:rFonts w:hint="eastAsia" w:ascii="仿宋_GB2312" w:hAnsi="宋体" w:eastAsia="仿宋_GB2312" w:cs="Arial"/>
          <w:bCs/>
          <w:sz w:val="28"/>
          <w:szCs w:val="28"/>
          <w:lang w:val="en-US" w:eastAsia="zh-CN"/>
        </w:rPr>
        <w:t>本合同</w:t>
      </w:r>
      <w:r>
        <w:rPr>
          <w:rFonts w:hint="eastAsia" w:ascii="仿宋_GB2312" w:hAnsi="宋体" w:eastAsia="仿宋_GB2312" w:cs="Arial"/>
          <w:bCs/>
          <w:sz w:val="28"/>
          <w:szCs w:val="28"/>
        </w:rPr>
        <w:t>总价款为人民币（大写）：</w:t>
      </w:r>
      <w:r>
        <w:rPr>
          <w:rFonts w:hint="eastAsia" w:ascii="仿宋_GB2312" w:hAnsi="宋体" w:eastAsia="仿宋_GB2312" w:cs="Arial"/>
          <w:bCs/>
          <w:sz w:val="28"/>
          <w:szCs w:val="28"/>
          <w:u w:val="single"/>
          <w:lang w:val="en-US" w:eastAsia="zh-CN"/>
        </w:rPr>
        <w:t xml:space="preserve">                </w:t>
      </w:r>
      <w:r>
        <w:rPr>
          <w:rFonts w:hint="eastAsia" w:ascii="仿宋_GB2312" w:hAnsi="宋体" w:eastAsia="仿宋_GB2312" w:cs="Arial"/>
          <w:bCs/>
          <w:sz w:val="28"/>
          <w:szCs w:val="28"/>
        </w:rPr>
        <w:t>，小写￥</w:t>
      </w:r>
      <w:r>
        <w:rPr>
          <w:rFonts w:hint="eastAsia" w:ascii="仿宋_GB2312" w:hAnsi="宋体" w:eastAsia="仿宋_GB2312" w:cs="Arial"/>
          <w:sz w:val="28"/>
          <w:szCs w:val="28"/>
          <w:u w:val="single"/>
          <w:lang w:val="en-US" w:eastAsia="zh-CN"/>
        </w:rPr>
        <w:t xml:space="preserve">       </w:t>
      </w:r>
      <w:r>
        <w:rPr>
          <w:rFonts w:hint="eastAsia" w:ascii="仿宋_GB2312" w:hAnsi="宋体" w:eastAsia="仿宋_GB2312" w:cs="Arial"/>
          <w:bCs/>
          <w:sz w:val="28"/>
          <w:szCs w:val="28"/>
        </w:rPr>
        <w:t>元。</w:t>
      </w:r>
      <w:r>
        <w:rPr>
          <w:rFonts w:hint="eastAsia" w:ascii="仿宋_GB2312" w:hAnsi="宋体" w:eastAsia="仿宋_GB2312" w:cs="Arial"/>
          <w:bCs/>
          <w:sz w:val="28"/>
          <w:szCs w:val="28"/>
          <w:lang w:eastAsia="zh-CN"/>
        </w:rPr>
        <w:t>合同总价款按甲方及甲方下辖的</w:t>
      </w:r>
      <w:r>
        <w:rPr>
          <w:rFonts w:hint="eastAsia" w:ascii="仿宋_GB2312" w:hAnsi="宋体" w:eastAsia="仿宋_GB2312" w:cs="Arial"/>
          <w:bCs/>
          <w:sz w:val="28"/>
          <w:szCs w:val="28"/>
          <w:lang w:val="en-US" w:eastAsia="zh-CN"/>
        </w:rPr>
        <w:t>91家县级农合机构按各自采购量分开支付（合同预付款、尾款也采用该种方式支付）。</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仿宋_GB2312" w:hAnsi="宋体" w:eastAsia="仿宋_GB2312" w:cs="Arial"/>
          <w:bCs/>
          <w:sz w:val="28"/>
          <w:szCs w:val="28"/>
        </w:rPr>
      </w:pPr>
      <w:r>
        <w:rPr>
          <w:rFonts w:hint="eastAsia" w:ascii="仿宋_GB2312" w:hAnsi="宋体" w:eastAsia="仿宋_GB2312" w:cs="Arial"/>
          <w:bCs/>
          <w:sz w:val="28"/>
          <w:szCs w:val="28"/>
          <w:lang w:val="en-US" w:eastAsia="zh-CN"/>
        </w:rPr>
        <w:t>2</w:t>
      </w:r>
      <w:r>
        <w:rPr>
          <w:rFonts w:hint="eastAsia" w:ascii="仿宋_GB2312" w:hAnsi="宋体" w:eastAsia="仿宋_GB2312" w:cs="Arial"/>
          <w:bCs/>
          <w:sz w:val="28"/>
          <w:szCs w:val="28"/>
        </w:rPr>
        <w:t>.2  上述合同总价款为固定价格并不可更改。</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仿宋_GB2312" w:hAnsi="宋体" w:eastAsia="仿宋_GB2312" w:cs="Arial"/>
          <w:bCs/>
          <w:sz w:val="28"/>
          <w:szCs w:val="28"/>
        </w:rPr>
      </w:pPr>
      <w:r>
        <w:rPr>
          <w:rFonts w:hint="eastAsia" w:ascii="仿宋_GB2312" w:hAnsi="宋体" w:eastAsia="仿宋_GB2312" w:cs="Arial"/>
          <w:bCs/>
          <w:sz w:val="28"/>
          <w:szCs w:val="28"/>
          <w:lang w:val="en-US" w:eastAsia="zh-CN"/>
        </w:rPr>
        <w:t>2</w:t>
      </w:r>
      <w:r>
        <w:rPr>
          <w:rFonts w:hint="eastAsia" w:ascii="仿宋_GB2312" w:hAnsi="宋体" w:eastAsia="仿宋_GB2312" w:cs="Arial"/>
          <w:bCs/>
          <w:sz w:val="28"/>
          <w:szCs w:val="28"/>
        </w:rPr>
        <w:t xml:space="preserve">.3  </w:t>
      </w:r>
      <w:r>
        <w:rPr>
          <w:rFonts w:hint="eastAsia" w:ascii="仿宋_GB2312" w:hAnsi="宋体" w:eastAsia="仿宋_GB2312" w:cs="Arial"/>
          <w:bCs/>
          <w:sz w:val="28"/>
          <w:szCs w:val="28"/>
          <w:lang w:val="en-US" w:eastAsia="zh-CN"/>
        </w:rPr>
        <w:t>本</w:t>
      </w:r>
      <w:r>
        <w:rPr>
          <w:rFonts w:hint="eastAsia" w:ascii="仿宋_GB2312" w:hAnsi="宋体" w:eastAsia="仿宋_GB2312" w:cs="Arial"/>
          <w:bCs/>
          <w:sz w:val="28"/>
          <w:szCs w:val="28"/>
        </w:rPr>
        <w:t>合同总价款已包含增值税（税率</w:t>
      </w:r>
      <w:r>
        <w:rPr>
          <w:rFonts w:hint="eastAsia" w:ascii="仿宋_GB2312" w:hAnsi="宋体" w:eastAsia="仿宋_GB2312" w:cs="Arial"/>
          <w:bCs/>
          <w:sz w:val="28"/>
          <w:szCs w:val="28"/>
          <w:u w:val="single"/>
          <w:lang w:val="en-US" w:eastAsia="zh-CN"/>
        </w:rPr>
        <w:t xml:space="preserve">   </w:t>
      </w:r>
      <w:r>
        <w:rPr>
          <w:rFonts w:hint="eastAsia" w:ascii="仿宋_GB2312" w:hAnsi="宋体" w:eastAsia="仿宋_GB2312" w:cs="Arial"/>
          <w:bCs/>
          <w:sz w:val="28"/>
          <w:szCs w:val="28"/>
          <w:u w:val="single"/>
        </w:rPr>
        <w:t xml:space="preserve"> </w:t>
      </w:r>
      <w:r>
        <w:rPr>
          <w:rFonts w:hint="eastAsia" w:ascii="仿宋_GB2312" w:hAnsi="宋体" w:eastAsia="仿宋_GB2312" w:cs="Arial"/>
          <w:bCs/>
          <w:sz w:val="28"/>
          <w:szCs w:val="28"/>
        </w:rPr>
        <w:t>%）、专利费、版权费、包装费、运输费、装卸费、保险费</w:t>
      </w:r>
      <w:r>
        <w:rPr>
          <w:rFonts w:hint="eastAsia" w:ascii="仿宋_GB2312" w:hAnsi="宋体" w:eastAsia="仿宋_GB2312" w:cs="Arial"/>
          <w:bCs/>
          <w:sz w:val="28"/>
          <w:szCs w:val="28"/>
          <w:lang w:eastAsia="zh-CN"/>
        </w:rPr>
        <w:t>、</w:t>
      </w:r>
      <w:r>
        <w:rPr>
          <w:rFonts w:hint="eastAsia" w:ascii="仿宋_GB2312" w:hAnsi="宋体" w:eastAsia="仿宋_GB2312" w:cs="Arial"/>
          <w:bCs/>
          <w:sz w:val="28"/>
          <w:szCs w:val="28"/>
        </w:rPr>
        <w:t>验收</w:t>
      </w:r>
      <w:r>
        <w:rPr>
          <w:rFonts w:hint="eastAsia" w:ascii="仿宋_GB2312" w:hAnsi="宋体" w:eastAsia="仿宋_GB2312" w:cs="Arial"/>
          <w:bCs/>
          <w:sz w:val="28"/>
          <w:szCs w:val="28"/>
          <w:lang w:eastAsia="zh-CN"/>
        </w:rPr>
        <w:t>、</w:t>
      </w:r>
      <w:r>
        <w:rPr>
          <w:rFonts w:hint="eastAsia" w:ascii="仿宋_GB2312" w:hAnsi="宋体" w:eastAsia="仿宋_GB2312" w:cs="Arial"/>
          <w:bCs/>
          <w:sz w:val="28"/>
          <w:szCs w:val="28"/>
        </w:rPr>
        <w:t>售后服务</w:t>
      </w:r>
      <w:r>
        <w:rPr>
          <w:rFonts w:hint="eastAsia" w:ascii="仿宋_GB2312" w:hAnsi="宋体" w:eastAsia="仿宋_GB2312" w:cs="Arial"/>
          <w:bCs/>
          <w:sz w:val="28"/>
          <w:szCs w:val="28"/>
          <w:lang w:eastAsia="zh-CN"/>
        </w:rPr>
        <w:t>、</w:t>
      </w:r>
      <w:r>
        <w:rPr>
          <w:rFonts w:hint="eastAsia" w:ascii="仿宋_GB2312" w:hAnsi="宋体" w:eastAsia="仿宋_GB2312" w:cs="Arial"/>
          <w:bCs/>
          <w:sz w:val="28"/>
          <w:szCs w:val="28"/>
        </w:rPr>
        <w:t>乙方利润及乙方依法应承担的其它税费等，除合同总价款外，甲方无须向乙方另外支付任何费用。</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2" w:firstLineChars="200"/>
        <w:textAlignment w:val="auto"/>
        <w:outlineLvl w:val="9"/>
        <w:rPr>
          <w:rFonts w:ascii="仿宋_GB2312" w:hAnsi="宋体" w:eastAsia="仿宋_GB2312"/>
          <w:b/>
          <w:sz w:val="28"/>
          <w:szCs w:val="28"/>
        </w:rPr>
      </w:pPr>
      <w:r>
        <w:rPr>
          <w:rFonts w:hint="eastAsia" w:ascii="仿宋_GB2312" w:hAnsi="宋体" w:eastAsia="仿宋_GB2312"/>
          <w:b/>
          <w:sz w:val="28"/>
          <w:szCs w:val="28"/>
        </w:rPr>
        <w:t>第</w:t>
      </w:r>
      <w:r>
        <w:rPr>
          <w:rFonts w:hint="eastAsia" w:ascii="仿宋_GB2312" w:hAnsi="宋体" w:eastAsia="仿宋_GB2312"/>
          <w:b/>
          <w:sz w:val="28"/>
          <w:szCs w:val="28"/>
          <w:lang w:eastAsia="zh-CN"/>
        </w:rPr>
        <w:t>三</w:t>
      </w:r>
      <w:r>
        <w:rPr>
          <w:rFonts w:hint="eastAsia" w:ascii="仿宋_GB2312" w:hAnsi="宋体" w:eastAsia="仿宋_GB2312"/>
          <w:b/>
          <w:sz w:val="28"/>
          <w:szCs w:val="28"/>
        </w:rPr>
        <w:t>条  合同价款支付、银行账户信息及发票出具</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仿宋_GB2312" w:hAnsi="宋体" w:eastAsia="仿宋_GB2312" w:cs="Arial"/>
          <w:bCs/>
          <w:sz w:val="28"/>
          <w:szCs w:val="28"/>
        </w:rPr>
      </w:pPr>
      <w:r>
        <w:rPr>
          <w:rFonts w:hint="eastAsia" w:ascii="仿宋_GB2312" w:hAnsi="宋体" w:eastAsia="仿宋_GB2312" w:cs="Arial"/>
          <w:bCs/>
          <w:sz w:val="28"/>
          <w:szCs w:val="28"/>
          <w:lang w:val="en-US" w:eastAsia="zh-CN"/>
        </w:rPr>
        <w:t>3</w:t>
      </w:r>
      <w:r>
        <w:rPr>
          <w:rFonts w:hint="eastAsia" w:ascii="仿宋_GB2312" w:hAnsi="宋体" w:eastAsia="仿宋_GB2312" w:cs="Arial"/>
          <w:bCs/>
          <w:sz w:val="28"/>
          <w:szCs w:val="28"/>
        </w:rPr>
        <w:t>.1  合同价款支付</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hint="eastAsia" w:ascii="仿宋_GB2312" w:hAnsi="宋体" w:eastAsia="仿宋_GB2312" w:cs="Arial"/>
          <w:bCs/>
          <w:sz w:val="28"/>
          <w:szCs w:val="28"/>
          <w:lang w:val="en-US" w:eastAsia="zh-CN"/>
        </w:rPr>
      </w:pPr>
      <w:r>
        <w:rPr>
          <w:rFonts w:hint="eastAsia" w:ascii="仿宋_GB2312" w:hAnsi="宋体" w:eastAsia="仿宋_GB2312" w:cs="Arial"/>
          <w:bCs/>
          <w:sz w:val="28"/>
          <w:szCs w:val="28"/>
          <w:lang w:val="en-US" w:eastAsia="zh-CN"/>
        </w:rPr>
        <w:t>3.1.1  预付款：合同生效后，</w:t>
      </w:r>
      <w:r>
        <w:rPr>
          <w:rFonts w:hint="eastAsia" w:ascii="仿宋_GB2312" w:hAnsi="宋体" w:eastAsia="仿宋_GB2312" w:cs="Arial"/>
          <w:bCs/>
          <w:sz w:val="28"/>
          <w:szCs w:val="28"/>
        </w:rPr>
        <w:t>乙方开具合同总价款</w:t>
      </w:r>
      <w:r>
        <w:rPr>
          <w:rFonts w:hint="eastAsia" w:ascii="仿宋_GB2312" w:hAnsi="宋体" w:eastAsia="仿宋_GB2312" w:cs="Arial"/>
          <w:bCs/>
          <w:sz w:val="28"/>
          <w:szCs w:val="28"/>
          <w:lang w:eastAsia="zh-CN"/>
        </w:rPr>
        <w:t>的</w:t>
      </w:r>
      <w:r>
        <w:rPr>
          <w:rFonts w:hint="eastAsia" w:ascii="仿宋_GB2312" w:hAnsi="宋体" w:eastAsia="仿宋_GB2312" w:cs="Arial"/>
          <w:bCs/>
          <w:sz w:val="28"/>
          <w:szCs w:val="28"/>
          <w:lang w:val="en-US" w:eastAsia="zh-CN"/>
        </w:rPr>
        <w:t>30%的增值税专用</w:t>
      </w:r>
      <w:r>
        <w:rPr>
          <w:rFonts w:hint="eastAsia" w:ascii="仿宋_GB2312" w:hAnsi="宋体" w:eastAsia="仿宋_GB2312" w:cs="Arial"/>
          <w:bCs/>
          <w:sz w:val="28"/>
          <w:szCs w:val="28"/>
        </w:rPr>
        <w:t>发票</w:t>
      </w:r>
      <w:r>
        <w:rPr>
          <w:rFonts w:hint="eastAsia" w:ascii="仿宋_GB2312" w:hAnsi="宋体" w:eastAsia="仿宋_GB2312" w:cs="Arial"/>
          <w:bCs/>
          <w:sz w:val="28"/>
          <w:szCs w:val="28"/>
          <w:lang w:eastAsia="zh-CN"/>
        </w:rPr>
        <w:t>，甲方在收到发票</w:t>
      </w:r>
      <w:r>
        <w:rPr>
          <w:rFonts w:hint="eastAsia" w:ascii="仿宋_GB2312" w:hAnsi="宋体" w:eastAsia="仿宋_GB2312" w:cs="Arial"/>
          <w:bCs/>
          <w:sz w:val="28"/>
          <w:szCs w:val="28"/>
        </w:rPr>
        <w:t>之日起</w:t>
      </w:r>
      <w:r>
        <w:rPr>
          <w:rFonts w:hint="eastAsia" w:ascii="仿宋_GB2312" w:hAnsi="宋体" w:eastAsia="仿宋_GB2312" w:cs="Arial"/>
          <w:bCs/>
          <w:sz w:val="28"/>
          <w:szCs w:val="28"/>
          <w:lang w:val="en-US" w:eastAsia="zh-CN"/>
        </w:rPr>
        <w:t>15</w:t>
      </w:r>
      <w:r>
        <w:rPr>
          <w:rFonts w:hint="eastAsia" w:ascii="仿宋_GB2312" w:hAnsi="宋体" w:eastAsia="仿宋_GB2312" w:cs="Arial"/>
          <w:bCs/>
          <w:sz w:val="28"/>
          <w:szCs w:val="28"/>
        </w:rPr>
        <w:t>个工作日内向乙方支付合同总价</w:t>
      </w:r>
      <w:r>
        <w:rPr>
          <w:rFonts w:hint="eastAsia" w:ascii="仿宋_GB2312" w:hAnsi="宋体" w:eastAsia="仿宋_GB2312" w:cs="Arial"/>
          <w:bCs/>
          <w:sz w:val="28"/>
          <w:szCs w:val="28"/>
          <w:lang w:eastAsia="zh-CN"/>
        </w:rPr>
        <w:t>款</w:t>
      </w:r>
      <w:r>
        <w:rPr>
          <w:rFonts w:hint="eastAsia" w:ascii="仿宋_GB2312" w:hAnsi="宋体" w:eastAsia="仿宋_GB2312" w:cs="Arial"/>
          <w:bCs/>
          <w:sz w:val="28"/>
          <w:szCs w:val="28"/>
          <w:lang w:val="en-US" w:eastAsia="zh-CN"/>
        </w:rPr>
        <w:t>的30%作为预付款，</w:t>
      </w:r>
      <w:r>
        <w:rPr>
          <w:rFonts w:hint="eastAsia" w:ascii="仿宋_GB2312" w:hAnsi="宋体" w:eastAsia="仿宋_GB2312" w:cs="Arial"/>
          <w:bCs/>
          <w:sz w:val="28"/>
          <w:szCs w:val="28"/>
        </w:rPr>
        <w:t>即人民币（大写）</w:t>
      </w:r>
      <w:r>
        <w:rPr>
          <w:rFonts w:hint="eastAsia" w:ascii="仿宋_GB2312" w:hAnsi="宋体" w:eastAsia="仿宋_GB2312" w:cs="Arial"/>
          <w:bCs/>
          <w:sz w:val="28"/>
          <w:szCs w:val="28"/>
          <w:u w:val="single"/>
          <w:lang w:val="en-US" w:eastAsia="zh-CN"/>
        </w:rPr>
        <w:t xml:space="preserve">     </w:t>
      </w:r>
      <w:r>
        <w:rPr>
          <w:rFonts w:hint="eastAsia" w:ascii="仿宋_GB2312" w:hAnsi="宋体" w:eastAsia="仿宋_GB2312" w:cs="Arial"/>
          <w:bCs/>
          <w:sz w:val="28"/>
          <w:szCs w:val="28"/>
          <w:u w:val="single"/>
        </w:rPr>
        <w:t>元整</w:t>
      </w:r>
      <w:r>
        <w:rPr>
          <w:rFonts w:hint="eastAsia" w:ascii="仿宋_GB2312" w:hAnsi="宋体" w:eastAsia="仿宋_GB2312" w:cs="Arial"/>
          <w:bCs/>
          <w:sz w:val="28"/>
          <w:szCs w:val="28"/>
        </w:rPr>
        <w:t>，小写￥</w:t>
      </w:r>
      <w:r>
        <w:rPr>
          <w:rFonts w:hint="eastAsia" w:ascii="仿宋_GB2312" w:hAnsi="宋体" w:eastAsia="仿宋_GB2312" w:cs="Arial"/>
          <w:sz w:val="28"/>
          <w:szCs w:val="28"/>
          <w:u w:val="single"/>
          <w:lang w:val="en-US" w:eastAsia="zh-CN"/>
        </w:rPr>
        <w:t xml:space="preserve">     </w:t>
      </w:r>
      <w:r>
        <w:rPr>
          <w:rFonts w:hint="eastAsia" w:ascii="仿宋_GB2312" w:hAnsi="宋体" w:eastAsia="仿宋_GB2312" w:cs="Arial"/>
          <w:bCs/>
          <w:sz w:val="28"/>
          <w:szCs w:val="28"/>
          <w:u w:val="single"/>
        </w:rPr>
        <w:t xml:space="preserve"> </w:t>
      </w:r>
      <w:r>
        <w:rPr>
          <w:rFonts w:hint="eastAsia" w:ascii="仿宋_GB2312" w:hAnsi="宋体" w:eastAsia="仿宋_GB2312" w:cs="Arial"/>
          <w:bCs/>
          <w:sz w:val="28"/>
          <w:szCs w:val="28"/>
          <w:u w:val="single"/>
          <w:lang w:eastAsia="zh-CN"/>
        </w:rPr>
        <w:t>元</w:t>
      </w:r>
      <w:r>
        <w:rPr>
          <w:rFonts w:hint="eastAsia" w:ascii="仿宋_GB2312" w:hAnsi="宋体" w:eastAsia="仿宋_GB2312" w:cs="Arial"/>
          <w:bCs/>
          <w:sz w:val="28"/>
          <w:szCs w:val="28"/>
        </w:rPr>
        <w:t>。</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hint="eastAsia" w:ascii="仿宋_GB2312" w:hAnsi="宋体" w:eastAsia="仿宋_GB2312" w:cs="Arial"/>
          <w:bCs/>
          <w:sz w:val="28"/>
          <w:szCs w:val="28"/>
        </w:rPr>
      </w:pPr>
      <w:r>
        <w:rPr>
          <w:rFonts w:hint="eastAsia" w:ascii="仿宋_GB2312" w:hAnsi="宋体" w:eastAsia="仿宋_GB2312" w:cs="Arial"/>
          <w:bCs/>
          <w:sz w:val="28"/>
          <w:szCs w:val="28"/>
          <w:lang w:val="en-US" w:eastAsia="zh-CN"/>
        </w:rPr>
        <w:t>3.1.2  尾款：</w:t>
      </w:r>
      <w:r>
        <w:rPr>
          <w:rFonts w:hint="eastAsia" w:ascii="仿宋_GB2312" w:hAnsi="宋体" w:eastAsia="仿宋_GB2312" w:cs="Arial"/>
          <w:bCs/>
          <w:sz w:val="28"/>
          <w:szCs w:val="28"/>
        </w:rPr>
        <w:t>货物验收合格正常使用后，</w:t>
      </w:r>
      <w:r>
        <w:rPr>
          <w:rFonts w:hint="eastAsia" w:ascii="仿宋_GB2312" w:hAnsi="宋体" w:eastAsia="仿宋_GB2312" w:cs="Arial"/>
          <w:bCs/>
          <w:sz w:val="28"/>
          <w:szCs w:val="28"/>
          <w:lang w:eastAsia="zh-CN"/>
        </w:rPr>
        <w:t>乙方可向甲方申请支付尾款即合同总价款的</w:t>
      </w:r>
      <w:r>
        <w:rPr>
          <w:rFonts w:hint="eastAsia" w:ascii="仿宋_GB2312" w:hAnsi="宋体" w:eastAsia="仿宋_GB2312" w:cs="Arial"/>
          <w:bCs/>
          <w:sz w:val="28"/>
          <w:szCs w:val="28"/>
          <w:lang w:val="en-US" w:eastAsia="zh-CN"/>
        </w:rPr>
        <w:t>70%，</w:t>
      </w:r>
      <w:r>
        <w:rPr>
          <w:rFonts w:hint="eastAsia" w:ascii="仿宋_GB2312" w:hAnsi="宋体" w:eastAsia="仿宋_GB2312" w:cs="Arial"/>
          <w:bCs/>
          <w:sz w:val="28"/>
          <w:szCs w:val="28"/>
        </w:rPr>
        <w:t>乙方</w:t>
      </w:r>
      <w:r>
        <w:rPr>
          <w:rFonts w:hint="eastAsia" w:ascii="仿宋_GB2312" w:hAnsi="宋体" w:eastAsia="仿宋_GB2312" w:cs="Arial"/>
          <w:bCs/>
          <w:sz w:val="28"/>
          <w:szCs w:val="28"/>
          <w:lang w:eastAsia="zh-CN"/>
        </w:rPr>
        <w:t>应先</w:t>
      </w:r>
      <w:r>
        <w:rPr>
          <w:rFonts w:hint="eastAsia" w:ascii="仿宋_GB2312" w:hAnsi="宋体" w:eastAsia="仿宋_GB2312" w:cs="Arial"/>
          <w:bCs/>
          <w:sz w:val="28"/>
          <w:szCs w:val="28"/>
        </w:rPr>
        <w:t>开具</w:t>
      </w:r>
      <w:r>
        <w:rPr>
          <w:rFonts w:hint="eastAsia" w:ascii="仿宋_GB2312" w:hAnsi="宋体" w:eastAsia="仿宋_GB2312" w:cs="Arial"/>
          <w:bCs/>
          <w:sz w:val="28"/>
          <w:szCs w:val="28"/>
          <w:lang w:eastAsia="zh-CN"/>
        </w:rPr>
        <w:t>本次付款款项的增值税专用发票，甲方在收到</w:t>
      </w:r>
      <w:r>
        <w:rPr>
          <w:rFonts w:hint="eastAsia" w:ascii="仿宋_GB2312" w:hAnsi="宋体" w:eastAsia="仿宋_GB2312" w:cs="Arial"/>
          <w:bCs/>
          <w:sz w:val="28"/>
          <w:szCs w:val="28"/>
        </w:rPr>
        <w:t>发票之日起</w:t>
      </w:r>
      <w:r>
        <w:rPr>
          <w:rFonts w:hint="eastAsia" w:ascii="仿宋_GB2312" w:hAnsi="宋体" w:eastAsia="仿宋_GB2312" w:cs="Arial"/>
          <w:bCs/>
          <w:sz w:val="28"/>
          <w:szCs w:val="28"/>
          <w:lang w:val="en-US" w:eastAsia="zh-CN"/>
        </w:rPr>
        <w:t>15</w:t>
      </w:r>
      <w:r>
        <w:rPr>
          <w:rFonts w:hint="eastAsia" w:ascii="仿宋_GB2312" w:hAnsi="宋体" w:eastAsia="仿宋_GB2312" w:cs="Arial"/>
          <w:bCs/>
          <w:sz w:val="28"/>
          <w:szCs w:val="28"/>
        </w:rPr>
        <w:t>个工作日内向乙方支付</w:t>
      </w:r>
      <w:r>
        <w:rPr>
          <w:rFonts w:hint="eastAsia" w:ascii="仿宋_GB2312" w:hAnsi="宋体" w:eastAsia="仿宋_GB2312" w:cs="Arial"/>
          <w:bCs/>
          <w:sz w:val="28"/>
          <w:szCs w:val="28"/>
          <w:lang w:eastAsia="zh-CN"/>
        </w:rPr>
        <w:t>尾款</w:t>
      </w:r>
      <w:r>
        <w:rPr>
          <w:rFonts w:hint="eastAsia" w:ascii="仿宋_GB2312" w:hAnsi="宋体" w:eastAsia="仿宋_GB2312" w:cs="Arial"/>
          <w:bCs/>
          <w:sz w:val="28"/>
          <w:szCs w:val="28"/>
        </w:rPr>
        <w:t>，即人民币（大写）</w:t>
      </w:r>
      <w:r>
        <w:rPr>
          <w:rFonts w:hint="eastAsia" w:ascii="仿宋_GB2312" w:hAnsi="宋体" w:eastAsia="仿宋_GB2312" w:cs="Arial"/>
          <w:bCs/>
          <w:sz w:val="28"/>
          <w:szCs w:val="28"/>
          <w:u w:val="single"/>
          <w:lang w:val="en-US" w:eastAsia="zh-CN"/>
        </w:rPr>
        <w:t xml:space="preserve">         </w:t>
      </w:r>
      <w:r>
        <w:rPr>
          <w:rFonts w:hint="eastAsia" w:ascii="仿宋_GB2312" w:hAnsi="宋体" w:eastAsia="仿宋_GB2312" w:cs="Arial"/>
          <w:bCs/>
          <w:sz w:val="28"/>
          <w:szCs w:val="28"/>
          <w:u w:val="single"/>
        </w:rPr>
        <w:t>元整</w:t>
      </w:r>
      <w:r>
        <w:rPr>
          <w:rFonts w:hint="eastAsia" w:ascii="仿宋_GB2312" w:hAnsi="宋体" w:eastAsia="仿宋_GB2312" w:cs="Arial"/>
          <w:bCs/>
          <w:sz w:val="28"/>
          <w:szCs w:val="28"/>
        </w:rPr>
        <w:t>，小写￥</w:t>
      </w:r>
      <w:r>
        <w:rPr>
          <w:rFonts w:hint="eastAsia" w:ascii="仿宋_GB2312" w:hAnsi="宋体" w:eastAsia="仿宋_GB2312" w:cs="Arial"/>
          <w:sz w:val="28"/>
          <w:szCs w:val="28"/>
          <w:u w:val="single"/>
          <w:lang w:val="en-US" w:eastAsia="zh-CN"/>
        </w:rPr>
        <w:t xml:space="preserve">        </w:t>
      </w:r>
      <w:r>
        <w:rPr>
          <w:rFonts w:hint="eastAsia" w:ascii="仿宋_GB2312" w:hAnsi="宋体" w:eastAsia="仿宋_GB2312" w:cs="Arial"/>
          <w:bCs/>
          <w:sz w:val="28"/>
          <w:szCs w:val="28"/>
          <w:u w:val="single"/>
        </w:rPr>
        <w:t xml:space="preserve"> </w:t>
      </w:r>
      <w:r>
        <w:rPr>
          <w:rFonts w:hint="eastAsia" w:ascii="仿宋_GB2312" w:hAnsi="宋体" w:eastAsia="仿宋_GB2312" w:cs="Arial"/>
          <w:bCs/>
          <w:sz w:val="28"/>
          <w:szCs w:val="28"/>
          <w:u w:val="single"/>
          <w:lang w:eastAsia="zh-CN"/>
        </w:rPr>
        <w:t>元</w:t>
      </w:r>
      <w:r>
        <w:rPr>
          <w:rFonts w:hint="eastAsia" w:ascii="仿宋_GB2312" w:hAnsi="宋体" w:eastAsia="仿宋_GB2312" w:cs="Arial"/>
          <w:bCs/>
          <w:sz w:val="28"/>
          <w:szCs w:val="28"/>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ascii="仿宋_GB2312" w:hAnsi="宋体" w:eastAsia="仿宋_GB2312"/>
          <w:sz w:val="28"/>
          <w:szCs w:val="28"/>
        </w:rPr>
      </w:pPr>
      <w:r>
        <w:rPr>
          <w:rFonts w:hint="eastAsia" w:ascii="仿宋_GB2312" w:hAnsi="宋体" w:eastAsia="仿宋_GB2312" w:cs="Arial"/>
          <w:bCs/>
          <w:sz w:val="28"/>
          <w:szCs w:val="28"/>
          <w:lang w:val="en-US" w:eastAsia="zh-CN"/>
        </w:rPr>
        <w:t>3</w:t>
      </w:r>
      <w:r>
        <w:rPr>
          <w:rFonts w:hint="eastAsia" w:ascii="仿宋_GB2312" w:hAnsi="宋体" w:eastAsia="仿宋_GB2312" w:cs="Arial"/>
          <w:bCs/>
          <w:sz w:val="28"/>
          <w:szCs w:val="28"/>
        </w:rPr>
        <w:t xml:space="preserve">.2  </w:t>
      </w:r>
      <w:r>
        <w:rPr>
          <w:rFonts w:hint="eastAsia" w:ascii="仿宋_GB2312" w:hAnsi="宋体" w:eastAsia="仿宋_GB2312"/>
          <w:sz w:val="28"/>
          <w:szCs w:val="28"/>
        </w:rPr>
        <w:t>乙方指定收款账户：户名</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，开户银行</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，账号</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。甲方向上述账户付款即视为已完成付款义务。乙方应对该账户真实性、合法性、有效性负责。本合同履行期间，乙方变更上述收款账户信息的，应在甲方付款前以书面形式通知甲方并经甲方书面认可。</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仿宋_GB2312" w:hAnsi="宋体" w:eastAsia="仿宋_GB2312" w:cs="Arial"/>
          <w:bCs/>
          <w:sz w:val="28"/>
          <w:szCs w:val="28"/>
        </w:rPr>
      </w:pPr>
      <w:r>
        <w:rPr>
          <w:rFonts w:hint="eastAsia" w:ascii="仿宋_GB2312" w:hAnsi="宋体" w:eastAsia="仿宋_GB2312" w:cs="Arial"/>
          <w:bCs/>
          <w:sz w:val="28"/>
          <w:szCs w:val="28"/>
          <w:lang w:val="en-US" w:eastAsia="zh-CN"/>
        </w:rPr>
        <w:t>3</w:t>
      </w:r>
      <w:r>
        <w:rPr>
          <w:rFonts w:hint="eastAsia" w:ascii="仿宋_GB2312" w:hAnsi="宋体" w:eastAsia="仿宋_GB2312" w:cs="Arial"/>
          <w:bCs/>
          <w:sz w:val="28"/>
          <w:szCs w:val="28"/>
        </w:rPr>
        <w:t>.3  发票出具</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仿宋_GB2312" w:hAnsi="宋体" w:eastAsia="仿宋_GB2312" w:cs="Arial"/>
          <w:bCs/>
          <w:sz w:val="28"/>
          <w:szCs w:val="28"/>
        </w:rPr>
      </w:pPr>
      <w:r>
        <w:rPr>
          <w:rFonts w:hint="eastAsia" w:ascii="仿宋_GB2312" w:hAnsi="宋体" w:eastAsia="仿宋_GB2312" w:cs="Arial"/>
          <w:bCs/>
          <w:sz w:val="28"/>
          <w:szCs w:val="28"/>
          <w:lang w:val="en-US" w:eastAsia="zh-CN"/>
        </w:rPr>
        <w:t>3</w:t>
      </w:r>
      <w:r>
        <w:rPr>
          <w:rFonts w:hint="eastAsia" w:ascii="仿宋_GB2312" w:hAnsi="宋体" w:eastAsia="仿宋_GB2312" w:cs="Arial"/>
          <w:bCs/>
          <w:sz w:val="28"/>
          <w:szCs w:val="28"/>
        </w:rPr>
        <w:t>.3.1增值税专用发票的出具是甲方每次付款的前提条件。乙方应确保出具的增值税专用发票符合国家增值税抵扣的规定，并于开具之日起30日内提交给甲方</w:t>
      </w:r>
      <w:r>
        <w:rPr>
          <w:rFonts w:hint="eastAsia" w:ascii="仿宋_GB2312" w:hAnsi="宋体" w:eastAsia="仿宋_GB2312" w:cs="Arial"/>
          <w:bCs/>
          <w:sz w:val="28"/>
          <w:szCs w:val="28"/>
          <w:lang w:eastAsia="zh-CN"/>
        </w:rPr>
        <w:t>及下辖的</w:t>
      </w:r>
      <w:r>
        <w:rPr>
          <w:rFonts w:hint="eastAsia" w:ascii="仿宋_GB2312" w:hAnsi="宋体" w:eastAsia="仿宋_GB2312" w:cs="Arial"/>
          <w:bCs/>
          <w:sz w:val="28"/>
          <w:szCs w:val="28"/>
          <w:lang w:val="en-US" w:eastAsia="zh-CN"/>
        </w:rPr>
        <w:t>91家县级农合机构</w:t>
      </w:r>
      <w:r>
        <w:rPr>
          <w:rFonts w:hint="eastAsia" w:ascii="仿宋_GB2312" w:hAnsi="宋体" w:eastAsia="仿宋_GB2312" w:cs="Arial"/>
          <w:bCs/>
          <w:sz w:val="28"/>
          <w:szCs w:val="28"/>
        </w:rPr>
        <w:t>。甲方</w:t>
      </w:r>
      <w:r>
        <w:rPr>
          <w:rFonts w:hint="eastAsia" w:ascii="仿宋_GB2312" w:hAnsi="宋体" w:eastAsia="仿宋_GB2312" w:cs="Arial"/>
          <w:bCs/>
          <w:sz w:val="28"/>
          <w:szCs w:val="28"/>
          <w:lang w:eastAsia="zh-CN"/>
        </w:rPr>
        <w:t>及下辖的</w:t>
      </w:r>
      <w:r>
        <w:rPr>
          <w:rFonts w:hint="eastAsia" w:ascii="仿宋_GB2312" w:hAnsi="宋体" w:eastAsia="仿宋_GB2312" w:cs="Arial"/>
          <w:bCs/>
          <w:sz w:val="28"/>
          <w:szCs w:val="28"/>
          <w:lang w:val="en-US" w:eastAsia="zh-CN"/>
        </w:rPr>
        <w:t>91家县级农合机构</w:t>
      </w:r>
      <w:r>
        <w:rPr>
          <w:rFonts w:hint="eastAsia" w:ascii="仿宋_GB2312" w:hAnsi="宋体" w:eastAsia="仿宋_GB2312" w:cs="Arial"/>
          <w:bCs/>
          <w:sz w:val="28"/>
          <w:szCs w:val="28"/>
        </w:rPr>
        <w:t>在收到乙方按甲方要求格式出具的与合同总价款等额的合法增值税发票，且符合合同约定的付款条件后</w:t>
      </w:r>
      <w:r>
        <w:rPr>
          <w:rFonts w:hint="eastAsia" w:ascii="仿宋_GB2312" w:hAnsi="宋体" w:eastAsia="仿宋_GB2312" w:cs="Arial"/>
          <w:bCs/>
          <w:sz w:val="28"/>
          <w:szCs w:val="28"/>
          <w:u w:val="single"/>
          <w:lang w:val="en-US" w:eastAsia="zh-CN"/>
        </w:rPr>
        <w:t>20</w:t>
      </w:r>
      <w:r>
        <w:rPr>
          <w:rFonts w:hint="eastAsia" w:ascii="仿宋_GB2312" w:hAnsi="宋体" w:eastAsia="仿宋_GB2312" w:cs="Arial"/>
          <w:bCs/>
          <w:sz w:val="28"/>
          <w:szCs w:val="28"/>
        </w:rPr>
        <w:t>个工作日内支付款项。(甲方</w:t>
      </w:r>
      <w:r>
        <w:rPr>
          <w:rFonts w:hint="eastAsia" w:ascii="仿宋_GB2312" w:hAnsi="宋体" w:eastAsia="仿宋_GB2312" w:cs="Arial"/>
          <w:bCs/>
          <w:sz w:val="28"/>
          <w:szCs w:val="28"/>
          <w:lang w:eastAsia="zh-CN"/>
        </w:rPr>
        <w:t>及下辖的</w:t>
      </w:r>
      <w:r>
        <w:rPr>
          <w:rFonts w:hint="eastAsia" w:ascii="仿宋_GB2312" w:hAnsi="宋体" w:eastAsia="仿宋_GB2312" w:cs="Arial"/>
          <w:bCs/>
          <w:sz w:val="28"/>
          <w:szCs w:val="28"/>
          <w:lang w:val="en-US" w:eastAsia="zh-CN"/>
        </w:rPr>
        <w:t>91家县级农合机构</w:t>
      </w:r>
      <w:r>
        <w:rPr>
          <w:rFonts w:hint="eastAsia" w:ascii="仿宋_GB2312" w:hAnsi="宋体" w:eastAsia="仿宋_GB2312" w:cs="Arial"/>
          <w:bCs/>
          <w:sz w:val="28"/>
          <w:szCs w:val="28"/>
        </w:rPr>
        <w:t>开票信息详见附件</w:t>
      </w:r>
      <w:r>
        <w:rPr>
          <w:rFonts w:hint="eastAsia" w:ascii="仿宋_GB2312" w:hAnsi="宋体" w:eastAsia="仿宋_GB2312" w:cs="Arial"/>
          <w:bCs/>
          <w:sz w:val="28"/>
          <w:szCs w:val="28"/>
          <w:lang w:val="en-US" w:eastAsia="zh-CN"/>
        </w:rPr>
        <w:t>4、5</w:t>
      </w:r>
      <w:r>
        <w:rPr>
          <w:rFonts w:hint="eastAsia" w:ascii="仿宋_GB2312" w:hAnsi="宋体" w:eastAsia="仿宋_GB2312" w:cs="Arial"/>
          <w:bCs/>
          <w:sz w:val="28"/>
          <w:szCs w:val="28"/>
        </w:rPr>
        <w:t>）</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仿宋_GB2312" w:hAnsi="宋体" w:eastAsia="仿宋_GB2312" w:cs="Arial"/>
          <w:bCs/>
          <w:sz w:val="28"/>
          <w:szCs w:val="28"/>
        </w:rPr>
      </w:pPr>
      <w:r>
        <w:rPr>
          <w:rFonts w:hint="eastAsia" w:ascii="仿宋_GB2312" w:hAnsi="宋体" w:eastAsia="仿宋_GB2312" w:cs="Arial"/>
          <w:bCs/>
          <w:sz w:val="28"/>
          <w:szCs w:val="28"/>
          <w:lang w:val="en-US" w:eastAsia="zh-CN"/>
        </w:rPr>
        <w:t>3</w:t>
      </w:r>
      <w:r>
        <w:rPr>
          <w:rFonts w:hint="eastAsia" w:ascii="仿宋_GB2312" w:hAnsi="宋体" w:eastAsia="仿宋_GB2312" w:cs="Arial"/>
          <w:bCs/>
          <w:sz w:val="28"/>
          <w:szCs w:val="28"/>
        </w:rPr>
        <w:t>.3.2如乙方不按时开具发票，或开具的发票不合法、合规的，甲方有权迟延支付应付款项直至乙方开具合格发票之日且不承担任何违约责任，同时乙方的各项合同义务仍应按合同约定履行，由此引起的一切法律责任和损失，均由乙方承担且不免除乙方开具合法发票的义务。</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仿宋_GB2312" w:hAnsi="宋体" w:eastAsia="仿宋_GB2312" w:cs="Arial"/>
          <w:bCs/>
          <w:sz w:val="28"/>
          <w:szCs w:val="28"/>
        </w:rPr>
      </w:pPr>
      <w:r>
        <w:rPr>
          <w:rFonts w:hint="eastAsia" w:ascii="仿宋_GB2312" w:hAnsi="宋体" w:eastAsia="仿宋_GB2312" w:cs="Arial"/>
          <w:bCs/>
          <w:sz w:val="28"/>
          <w:szCs w:val="28"/>
          <w:lang w:val="en-US" w:eastAsia="zh-CN"/>
        </w:rPr>
        <w:t>3</w:t>
      </w:r>
      <w:r>
        <w:rPr>
          <w:rFonts w:hint="eastAsia" w:ascii="仿宋_GB2312" w:hAnsi="宋体" w:eastAsia="仿宋_GB2312" w:cs="Arial"/>
          <w:bCs/>
          <w:sz w:val="28"/>
          <w:szCs w:val="28"/>
        </w:rPr>
        <w:t xml:space="preserve">.3.3乙方开具的增值税专用发票不合格的，应在接到甲方要求后的十个工作日内凭甲方退还的原不合格增值税专用发票的原件，重新开具合格的增值税发票并送达至甲方，乙方自行承担相关费用。 </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仿宋_GB2312" w:hAnsi="宋体" w:eastAsia="仿宋_GB2312" w:cs="Arial"/>
          <w:bCs/>
          <w:sz w:val="28"/>
          <w:szCs w:val="28"/>
        </w:rPr>
      </w:pPr>
      <w:r>
        <w:rPr>
          <w:rFonts w:hint="eastAsia" w:ascii="仿宋_GB2312" w:hAnsi="宋体" w:eastAsia="仿宋_GB2312" w:cs="Arial"/>
          <w:bCs/>
          <w:sz w:val="28"/>
          <w:szCs w:val="28"/>
          <w:lang w:val="en-US" w:eastAsia="zh-CN"/>
        </w:rPr>
        <w:t>3</w:t>
      </w:r>
      <w:r>
        <w:rPr>
          <w:rFonts w:hint="eastAsia" w:ascii="仿宋_GB2312" w:hAnsi="宋体" w:eastAsia="仿宋_GB2312" w:cs="Arial"/>
          <w:bCs/>
          <w:sz w:val="28"/>
          <w:szCs w:val="28"/>
        </w:rPr>
        <w:t xml:space="preserve">.3.4乙方汇总开具增值税专用发票的，应同时提供其防伪税控系统开具的《销售货物或者提供应税劳务清单》，并加盖发票专用章。 </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仿宋_GB2312" w:hAnsi="宋体" w:eastAsia="仿宋_GB2312" w:cs="Arial"/>
          <w:bCs/>
          <w:sz w:val="28"/>
          <w:szCs w:val="28"/>
        </w:rPr>
      </w:pPr>
      <w:r>
        <w:rPr>
          <w:rFonts w:hint="eastAsia" w:ascii="仿宋_GB2312" w:hAnsi="宋体" w:eastAsia="仿宋_GB2312" w:cs="Arial"/>
          <w:bCs/>
          <w:sz w:val="28"/>
          <w:szCs w:val="28"/>
          <w:lang w:val="en-US" w:eastAsia="zh-CN"/>
        </w:rPr>
        <w:t>3</w:t>
      </w:r>
      <w:r>
        <w:rPr>
          <w:rFonts w:hint="eastAsia" w:ascii="仿宋_GB2312" w:hAnsi="宋体" w:eastAsia="仿宋_GB2312" w:cs="Arial"/>
          <w:bCs/>
          <w:sz w:val="28"/>
          <w:szCs w:val="28"/>
        </w:rPr>
        <w:t>.3.5乙方开具的增值税专用发票在送达甲方后如发生丢失、灭失或被盗，乙方应按照税法规定和甲方的要求及时向甲方提供丢失发票的存根联复印件，以及乙方所在地主管税务机关开具的《丢失增值税发票（专用发票/普通发票）已报税证明单》，积极协助甲方在税法规定期限内办理有关的进项税额的认证申办手续。</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仿宋_GB2312" w:hAnsi="宋体" w:eastAsia="仿宋_GB2312" w:cs="Arial"/>
          <w:bCs/>
          <w:sz w:val="28"/>
          <w:szCs w:val="28"/>
        </w:rPr>
      </w:pPr>
      <w:r>
        <w:rPr>
          <w:rFonts w:hint="eastAsia" w:ascii="仿宋_GB2312" w:hAnsi="宋体" w:eastAsia="仿宋_GB2312" w:cs="Arial"/>
          <w:bCs/>
          <w:sz w:val="28"/>
          <w:szCs w:val="28"/>
          <w:lang w:val="en-US" w:eastAsia="zh-CN"/>
        </w:rPr>
        <w:t>3</w:t>
      </w:r>
      <w:r>
        <w:rPr>
          <w:rFonts w:hint="eastAsia" w:ascii="仿宋_GB2312" w:hAnsi="宋体" w:eastAsia="仿宋_GB2312" w:cs="Arial"/>
          <w:bCs/>
          <w:sz w:val="28"/>
          <w:szCs w:val="28"/>
        </w:rPr>
        <w:t>.3.6在本合同发生变更涉及增值税专用发票记载项目发生变化且符合红字发票开具情形的，如果甲方取得增值税专用发票尚未认证抵扣,乙方应于专用发票认证期限内办理红字增值税专用发票开具申请，并重新开具增值税专用发票。如果原增值税专用发票已经抵扣，乙方就合同增加的金额补开增值税专用发票，就减少的金额甲方负责办理红字增值税专用发票开具申请，乙方开具红字增值税专用发票。</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2" w:firstLineChars="200"/>
        <w:textAlignment w:val="auto"/>
        <w:outlineLvl w:val="9"/>
        <w:rPr>
          <w:rFonts w:ascii="仿宋_GB2312" w:hAnsi="宋体" w:eastAsia="仿宋_GB2312"/>
          <w:b/>
          <w:sz w:val="28"/>
          <w:szCs w:val="28"/>
        </w:rPr>
      </w:pPr>
      <w:r>
        <w:rPr>
          <w:rFonts w:hint="eastAsia" w:ascii="仿宋_GB2312" w:hAnsi="宋体" w:eastAsia="仿宋_GB2312"/>
          <w:b/>
          <w:sz w:val="28"/>
          <w:szCs w:val="28"/>
        </w:rPr>
        <w:t>第</w:t>
      </w:r>
      <w:r>
        <w:rPr>
          <w:rFonts w:hint="eastAsia" w:ascii="仿宋_GB2312" w:hAnsi="宋体" w:eastAsia="仿宋_GB2312"/>
          <w:b/>
          <w:sz w:val="28"/>
          <w:szCs w:val="28"/>
          <w:lang w:eastAsia="zh-CN"/>
        </w:rPr>
        <w:t>四</w:t>
      </w:r>
      <w:r>
        <w:rPr>
          <w:rFonts w:hint="eastAsia" w:ascii="仿宋_GB2312" w:hAnsi="宋体" w:eastAsia="仿宋_GB2312"/>
          <w:b/>
          <w:sz w:val="28"/>
          <w:szCs w:val="28"/>
        </w:rPr>
        <w:t xml:space="preserve">条  </w:t>
      </w:r>
      <w:r>
        <w:rPr>
          <w:rFonts w:hint="eastAsia" w:ascii="仿宋_GB2312" w:hAnsi="宋体" w:eastAsia="仿宋_GB2312"/>
          <w:b/>
          <w:sz w:val="28"/>
          <w:szCs w:val="28"/>
          <w:lang w:eastAsia="zh-CN"/>
        </w:rPr>
        <w:t>货物</w:t>
      </w:r>
      <w:r>
        <w:rPr>
          <w:rFonts w:hint="eastAsia" w:ascii="仿宋_GB2312" w:hAnsi="宋体" w:eastAsia="仿宋_GB2312"/>
          <w:b/>
          <w:sz w:val="28"/>
          <w:szCs w:val="28"/>
        </w:rPr>
        <w:t>包装、运输</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仿宋_GB2312" w:hAnsi="宋体" w:eastAsia="仿宋_GB2312" w:cs="Arial"/>
          <w:bCs/>
          <w:sz w:val="28"/>
          <w:szCs w:val="28"/>
        </w:rPr>
      </w:pPr>
      <w:r>
        <w:rPr>
          <w:rFonts w:hint="eastAsia" w:ascii="仿宋_GB2312" w:hAnsi="宋体" w:eastAsia="仿宋_GB2312" w:cs="Arial"/>
          <w:bCs/>
          <w:sz w:val="28"/>
          <w:szCs w:val="28"/>
          <w:lang w:val="en-US" w:eastAsia="zh-CN"/>
        </w:rPr>
        <w:t>4</w:t>
      </w:r>
      <w:r>
        <w:rPr>
          <w:rFonts w:hint="eastAsia" w:ascii="仿宋_GB2312" w:hAnsi="宋体" w:eastAsia="仿宋_GB2312" w:cs="Arial"/>
          <w:bCs/>
          <w:sz w:val="28"/>
          <w:szCs w:val="28"/>
        </w:rPr>
        <w:t>.1 乙方应将</w:t>
      </w:r>
      <w:r>
        <w:rPr>
          <w:rFonts w:hint="eastAsia" w:ascii="仿宋_GB2312" w:hAnsi="宋体" w:eastAsia="仿宋_GB2312" w:cs="Arial"/>
          <w:bCs/>
          <w:sz w:val="28"/>
          <w:szCs w:val="28"/>
          <w:lang w:val="en-US" w:eastAsia="zh-CN"/>
        </w:rPr>
        <w:t>货物</w:t>
      </w:r>
      <w:r>
        <w:rPr>
          <w:rFonts w:hint="eastAsia" w:ascii="仿宋_GB2312" w:hAnsi="宋体" w:eastAsia="仿宋_GB2312" w:cs="Arial"/>
          <w:bCs/>
          <w:sz w:val="28"/>
          <w:szCs w:val="28"/>
        </w:rPr>
        <w:t>安全运至甲方指定的</w:t>
      </w:r>
      <w:r>
        <w:rPr>
          <w:rFonts w:hint="eastAsia" w:ascii="仿宋_GB2312" w:hAnsi="宋体" w:eastAsia="仿宋_GB2312" w:cs="Arial"/>
          <w:bCs/>
          <w:sz w:val="28"/>
          <w:szCs w:val="28"/>
          <w:lang w:val="en-US" w:eastAsia="zh-CN"/>
        </w:rPr>
        <w:t>地点</w:t>
      </w:r>
      <w:r>
        <w:rPr>
          <w:rFonts w:hint="eastAsia" w:ascii="仿宋_GB2312" w:hAnsi="宋体" w:eastAsia="仿宋_GB2312" w:cs="Arial"/>
          <w:bCs/>
          <w:sz w:val="28"/>
          <w:szCs w:val="28"/>
        </w:rPr>
        <w:t>：</w:t>
      </w:r>
      <w:r>
        <w:rPr>
          <w:rFonts w:hint="eastAsia" w:ascii="仿宋_GB2312" w:hAnsi="宋体" w:eastAsia="仿宋_GB2312" w:cs="Arial"/>
          <w:bCs/>
          <w:sz w:val="28"/>
          <w:szCs w:val="28"/>
          <w:u w:val="single"/>
          <w:lang w:val="en-US" w:eastAsia="zh-CN"/>
        </w:rPr>
        <w:t xml:space="preserve">                                   </w:t>
      </w:r>
      <w:r>
        <w:rPr>
          <w:rFonts w:hint="eastAsia" w:ascii="仿宋_GB2312" w:hAnsi="宋体" w:eastAsia="仿宋_GB2312" w:cs="Arial"/>
          <w:bCs/>
          <w:sz w:val="28"/>
          <w:szCs w:val="28"/>
        </w:rPr>
        <w:t>。</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仿宋_GB2312" w:hAnsi="宋体" w:eastAsia="仿宋_GB2312" w:cs="Arial"/>
          <w:bCs/>
          <w:sz w:val="28"/>
          <w:szCs w:val="28"/>
        </w:rPr>
      </w:pPr>
      <w:r>
        <w:rPr>
          <w:rFonts w:hint="eastAsia" w:ascii="仿宋_GB2312" w:hAnsi="宋体" w:eastAsia="仿宋_GB2312" w:cs="Arial"/>
          <w:bCs/>
          <w:sz w:val="28"/>
          <w:szCs w:val="28"/>
          <w:lang w:val="en-US" w:eastAsia="zh-CN"/>
        </w:rPr>
        <w:t>4</w:t>
      </w:r>
      <w:r>
        <w:rPr>
          <w:rFonts w:hint="eastAsia" w:ascii="仿宋_GB2312" w:hAnsi="宋体" w:eastAsia="仿宋_GB2312" w:cs="Arial"/>
          <w:bCs/>
          <w:sz w:val="28"/>
          <w:szCs w:val="28"/>
        </w:rPr>
        <w:t xml:space="preserve">.2  </w:t>
      </w:r>
      <w:r>
        <w:rPr>
          <w:rFonts w:hint="eastAsia" w:ascii="仿宋_GB2312" w:hAnsi="宋体" w:eastAsia="仿宋_GB2312" w:cs="Arial"/>
          <w:bCs/>
          <w:sz w:val="28"/>
          <w:szCs w:val="28"/>
          <w:lang w:eastAsia="zh-CN"/>
        </w:rPr>
        <w:t>货物</w:t>
      </w:r>
      <w:r>
        <w:rPr>
          <w:rFonts w:hint="eastAsia" w:ascii="仿宋_GB2312" w:hAnsi="宋体" w:eastAsia="仿宋_GB2312" w:cs="Arial"/>
          <w:bCs/>
          <w:sz w:val="28"/>
          <w:szCs w:val="28"/>
        </w:rPr>
        <w:t>包装要求：防止合同</w:t>
      </w:r>
      <w:r>
        <w:rPr>
          <w:rFonts w:hint="eastAsia" w:ascii="仿宋_GB2312" w:hAnsi="宋体" w:eastAsia="仿宋_GB2312" w:cs="Arial"/>
          <w:bCs/>
          <w:sz w:val="28"/>
          <w:szCs w:val="28"/>
          <w:lang w:eastAsia="zh-CN"/>
        </w:rPr>
        <w:t>货物</w:t>
      </w:r>
      <w:r>
        <w:rPr>
          <w:rFonts w:hint="eastAsia" w:ascii="仿宋_GB2312" w:hAnsi="宋体" w:eastAsia="仿宋_GB2312" w:cs="Arial"/>
          <w:bCs/>
          <w:sz w:val="28"/>
          <w:szCs w:val="28"/>
        </w:rPr>
        <w:t>在运输和装卸中损坏或变质，这类包装应足以承受包括但不限于运输、装卸过程中的野蛮装卸、暴露于恶劣气温、盐分大和降雨环境，以及露天存放，以确保货物安全无损运抵指定地点。由于包装不善所引起的货物损失均由乙方承担。</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仿宋_GB2312" w:hAnsi="宋体" w:eastAsia="仿宋_GB2312" w:cs="Arial"/>
          <w:bCs/>
          <w:sz w:val="28"/>
          <w:szCs w:val="28"/>
        </w:rPr>
      </w:pPr>
      <w:r>
        <w:rPr>
          <w:rFonts w:hint="eastAsia" w:ascii="仿宋_GB2312" w:hAnsi="宋体" w:eastAsia="仿宋_GB2312" w:cs="Arial"/>
          <w:bCs/>
          <w:sz w:val="28"/>
          <w:szCs w:val="28"/>
          <w:lang w:val="en-US" w:eastAsia="zh-CN"/>
        </w:rPr>
        <w:t>4</w:t>
      </w:r>
      <w:r>
        <w:rPr>
          <w:rFonts w:hint="eastAsia" w:ascii="仿宋_GB2312" w:hAnsi="宋体" w:eastAsia="仿宋_GB2312" w:cs="Arial"/>
          <w:bCs/>
          <w:sz w:val="28"/>
          <w:szCs w:val="28"/>
        </w:rPr>
        <w:t xml:space="preserve">.3  </w:t>
      </w:r>
      <w:r>
        <w:rPr>
          <w:rFonts w:hint="eastAsia" w:ascii="仿宋_GB2312" w:hAnsi="宋体" w:eastAsia="仿宋_GB2312" w:cs="Arial"/>
          <w:bCs/>
          <w:sz w:val="28"/>
          <w:szCs w:val="28"/>
          <w:lang w:eastAsia="zh-CN"/>
        </w:rPr>
        <w:t>货物</w:t>
      </w:r>
      <w:r>
        <w:rPr>
          <w:rFonts w:hint="eastAsia" w:ascii="仿宋_GB2312" w:hAnsi="宋体" w:eastAsia="仿宋_GB2312" w:cs="Arial"/>
          <w:bCs/>
          <w:sz w:val="28"/>
          <w:szCs w:val="28"/>
        </w:rPr>
        <w:t>到达安装运行现场所需的运输、装卸、吊装、保险等费用和货物毁损灭失的风险均由乙方承担。</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2" w:firstLineChars="200"/>
        <w:textAlignment w:val="auto"/>
        <w:outlineLvl w:val="9"/>
        <w:rPr>
          <w:rFonts w:ascii="仿宋_GB2312" w:hAnsi="宋体" w:eastAsia="仿宋_GB2312"/>
          <w:b/>
          <w:sz w:val="28"/>
          <w:szCs w:val="28"/>
        </w:rPr>
      </w:pPr>
      <w:r>
        <w:rPr>
          <w:rFonts w:hint="eastAsia" w:ascii="仿宋_GB2312" w:hAnsi="宋体" w:eastAsia="仿宋_GB2312"/>
          <w:b/>
          <w:sz w:val="28"/>
          <w:szCs w:val="28"/>
        </w:rPr>
        <w:t>第</w:t>
      </w:r>
      <w:r>
        <w:rPr>
          <w:rFonts w:hint="eastAsia" w:ascii="仿宋_GB2312" w:hAnsi="宋体" w:eastAsia="仿宋_GB2312"/>
          <w:b/>
          <w:sz w:val="28"/>
          <w:szCs w:val="28"/>
          <w:lang w:eastAsia="zh-CN"/>
        </w:rPr>
        <w:t>五</w:t>
      </w:r>
      <w:r>
        <w:rPr>
          <w:rFonts w:hint="eastAsia" w:ascii="仿宋_GB2312" w:hAnsi="宋体" w:eastAsia="仿宋_GB2312"/>
          <w:b/>
          <w:sz w:val="28"/>
          <w:szCs w:val="28"/>
        </w:rPr>
        <w:t xml:space="preserve">条  </w:t>
      </w:r>
      <w:r>
        <w:rPr>
          <w:rFonts w:hint="eastAsia" w:ascii="仿宋_GB2312" w:hAnsi="宋体" w:eastAsia="仿宋_GB2312"/>
          <w:b/>
          <w:sz w:val="28"/>
          <w:szCs w:val="28"/>
          <w:lang w:eastAsia="zh-CN"/>
        </w:rPr>
        <w:t>货物</w:t>
      </w:r>
      <w:r>
        <w:rPr>
          <w:rFonts w:hint="eastAsia" w:ascii="仿宋_GB2312" w:hAnsi="宋体" w:eastAsia="仿宋_GB2312"/>
          <w:b/>
          <w:sz w:val="28"/>
          <w:szCs w:val="28"/>
        </w:rPr>
        <w:t>运抵安装运行现场时间</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仿宋_GB2312" w:hAnsi="宋体" w:eastAsia="仿宋_GB2312" w:cs="Arial"/>
          <w:bCs/>
          <w:sz w:val="28"/>
          <w:szCs w:val="28"/>
        </w:rPr>
      </w:pPr>
      <w:r>
        <w:rPr>
          <w:rFonts w:hint="eastAsia" w:ascii="仿宋_GB2312" w:hAnsi="宋体" w:eastAsia="仿宋_GB2312" w:cs="Arial"/>
          <w:bCs/>
          <w:sz w:val="28"/>
          <w:szCs w:val="28"/>
          <w:lang w:val="en-US" w:eastAsia="zh-CN"/>
        </w:rPr>
        <w:t>5</w:t>
      </w:r>
      <w:r>
        <w:rPr>
          <w:rFonts w:hint="eastAsia" w:ascii="仿宋_GB2312" w:hAnsi="宋体" w:eastAsia="仿宋_GB2312" w:cs="Arial"/>
          <w:bCs/>
          <w:sz w:val="28"/>
          <w:szCs w:val="28"/>
        </w:rPr>
        <w:t>.1  乙方</w:t>
      </w:r>
      <w:r>
        <w:rPr>
          <w:rFonts w:hint="eastAsia" w:ascii="仿宋_GB2312" w:hAnsi="宋体" w:eastAsia="仿宋_GB2312" w:cs="Arial"/>
          <w:bCs/>
          <w:sz w:val="28"/>
          <w:szCs w:val="28"/>
          <w:lang w:eastAsia="zh-CN"/>
        </w:rPr>
        <w:t>应在</w:t>
      </w:r>
      <w:r>
        <w:rPr>
          <w:rFonts w:hint="eastAsia" w:ascii="仿宋_GB2312" w:hAnsi="宋体" w:eastAsia="仿宋_GB2312" w:cs="Arial"/>
          <w:bCs/>
          <w:sz w:val="28"/>
          <w:szCs w:val="28"/>
          <w:u w:val="single"/>
          <w:lang w:val="en-US" w:eastAsia="zh-CN"/>
        </w:rPr>
        <w:t xml:space="preserve">    </w:t>
      </w:r>
      <w:r>
        <w:rPr>
          <w:rFonts w:hint="eastAsia" w:ascii="仿宋_GB2312" w:hAnsi="宋体" w:eastAsia="仿宋_GB2312" w:cs="Arial"/>
          <w:bCs/>
          <w:sz w:val="28"/>
          <w:szCs w:val="28"/>
          <w:lang w:val="en-US" w:eastAsia="zh-CN"/>
        </w:rPr>
        <w:t>年</w:t>
      </w:r>
      <w:r>
        <w:rPr>
          <w:rFonts w:hint="eastAsia" w:ascii="仿宋_GB2312" w:hAnsi="宋体" w:eastAsia="仿宋_GB2312" w:cs="Arial"/>
          <w:bCs/>
          <w:sz w:val="28"/>
          <w:szCs w:val="28"/>
          <w:u w:val="single"/>
          <w:lang w:val="en-US" w:eastAsia="zh-CN"/>
        </w:rPr>
        <w:t xml:space="preserve">   </w:t>
      </w:r>
      <w:r>
        <w:rPr>
          <w:rFonts w:hint="eastAsia" w:ascii="仿宋_GB2312" w:hAnsi="宋体" w:eastAsia="仿宋_GB2312" w:cs="Arial"/>
          <w:bCs/>
          <w:sz w:val="28"/>
          <w:szCs w:val="28"/>
          <w:lang w:val="en-US" w:eastAsia="zh-CN"/>
        </w:rPr>
        <w:t>月</w:t>
      </w:r>
      <w:r>
        <w:rPr>
          <w:rFonts w:hint="eastAsia" w:ascii="仿宋_GB2312" w:hAnsi="宋体" w:eastAsia="仿宋_GB2312" w:cs="Arial"/>
          <w:bCs/>
          <w:sz w:val="28"/>
          <w:szCs w:val="28"/>
          <w:u w:val="single"/>
          <w:lang w:val="en-US" w:eastAsia="zh-CN"/>
        </w:rPr>
        <w:t xml:space="preserve">  </w:t>
      </w:r>
      <w:r>
        <w:rPr>
          <w:rFonts w:hint="eastAsia" w:ascii="仿宋_GB2312" w:hAnsi="宋体" w:eastAsia="仿宋_GB2312" w:cs="Arial"/>
          <w:bCs/>
          <w:sz w:val="28"/>
          <w:szCs w:val="28"/>
          <w:lang w:val="en-US" w:eastAsia="zh-CN"/>
        </w:rPr>
        <w:t>日前</w:t>
      </w:r>
      <w:r>
        <w:rPr>
          <w:rFonts w:hint="eastAsia" w:ascii="仿宋_GB2312" w:hAnsi="宋体" w:eastAsia="仿宋_GB2312" w:cs="Arial"/>
          <w:bCs/>
          <w:sz w:val="28"/>
          <w:szCs w:val="28"/>
        </w:rPr>
        <w:t>将</w:t>
      </w:r>
      <w:r>
        <w:rPr>
          <w:rFonts w:hint="eastAsia" w:ascii="仿宋_GB2312" w:hAnsi="宋体" w:eastAsia="仿宋_GB2312" w:cs="Arial"/>
          <w:bCs/>
          <w:sz w:val="28"/>
          <w:szCs w:val="28"/>
          <w:lang w:eastAsia="zh-CN"/>
        </w:rPr>
        <w:t>货物</w:t>
      </w:r>
      <w:r>
        <w:rPr>
          <w:rFonts w:hint="eastAsia" w:ascii="仿宋_GB2312" w:hAnsi="宋体" w:eastAsia="仿宋_GB2312" w:cs="Arial"/>
          <w:bCs/>
          <w:sz w:val="28"/>
          <w:szCs w:val="28"/>
        </w:rPr>
        <w:t>运至甲方</w:t>
      </w:r>
      <w:r>
        <w:rPr>
          <w:rFonts w:hint="eastAsia" w:ascii="仿宋_GB2312" w:hAnsi="宋体" w:eastAsia="仿宋_GB2312" w:cs="Arial"/>
          <w:bCs/>
          <w:sz w:val="28"/>
          <w:szCs w:val="28"/>
          <w:lang w:val="en-US" w:eastAsia="zh-CN"/>
        </w:rPr>
        <w:t>指定的地点</w:t>
      </w:r>
      <w:r>
        <w:rPr>
          <w:rFonts w:hint="eastAsia" w:ascii="仿宋_GB2312" w:hAnsi="宋体" w:eastAsia="仿宋_GB2312" w:cs="Arial"/>
          <w:bCs/>
          <w:sz w:val="28"/>
          <w:szCs w:val="28"/>
        </w:rPr>
        <w:t>。</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仿宋_GB2312" w:hAnsi="宋体" w:eastAsia="仿宋_GB2312" w:cs="Arial"/>
          <w:bCs/>
          <w:sz w:val="28"/>
          <w:szCs w:val="28"/>
        </w:rPr>
      </w:pPr>
      <w:r>
        <w:rPr>
          <w:rFonts w:hint="eastAsia" w:ascii="仿宋_GB2312" w:hAnsi="宋体" w:eastAsia="仿宋_GB2312" w:cs="Arial"/>
          <w:bCs/>
          <w:sz w:val="28"/>
          <w:szCs w:val="28"/>
          <w:lang w:val="en-US" w:eastAsia="zh-CN"/>
        </w:rPr>
        <w:t>5</w:t>
      </w:r>
      <w:r>
        <w:rPr>
          <w:rFonts w:hint="eastAsia" w:ascii="仿宋_GB2312" w:hAnsi="宋体" w:eastAsia="仿宋_GB2312" w:cs="Arial"/>
          <w:bCs/>
          <w:sz w:val="28"/>
          <w:szCs w:val="28"/>
        </w:rPr>
        <w:t>.2  到货通知：乙方应提前</w:t>
      </w:r>
      <w:r>
        <w:rPr>
          <w:rFonts w:hint="eastAsia" w:ascii="仿宋_GB2312" w:hAnsi="宋体" w:eastAsia="仿宋_GB2312" w:cs="Arial"/>
          <w:bCs/>
          <w:sz w:val="28"/>
          <w:szCs w:val="28"/>
          <w:u w:val="single"/>
        </w:rPr>
        <w:t xml:space="preserve">  </w:t>
      </w:r>
      <w:r>
        <w:rPr>
          <w:rFonts w:hint="eastAsia" w:ascii="仿宋_GB2312" w:hAnsi="宋体" w:eastAsia="仿宋_GB2312" w:cs="Arial"/>
          <w:bCs/>
          <w:sz w:val="28"/>
          <w:szCs w:val="28"/>
          <w:u w:val="single"/>
          <w:lang w:val="en-US" w:eastAsia="zh-CN"/>
        </w:rPr>
        <w:t>3</w:t>
      </w:r>
      <w:r>
        <w:rPr>
          <w:rFonts w:hint="eastAsia" w:ascii="仿宋_GB2312" w:hAnsi="宋体" w:eastAsia="仿宋_GB2312" w:cs="Arial"/>
          <w:bCs/>
          <w:sz w:val="28"/>
          <w:szCs w:val="28"/>
          <w:u w:val="single"/>
        </w:rPr>
        <w:t xml:space="preserve"> </w:t>
      </w:r>
      <w:r>
        <w:rPr>
          <w:rFonts w:hint="eastAsia" w:ascii="仿宋_GB2312" w:hAnsi="宋体" w:eastAsia="仿宋_GB2312" w:cs="Arial"/>
          <w:bCs/>
          <w:sz w:val="28"/>
          <w:szCs w:val="28"/>
        </w:rPr>
        <w:t>个工作日通知甲方，以便甲方安排</w:t>
      </w:r>
      <w:r>
        <w:rPr>
          <w:rFonts w:hint="eastAsia" w:ascii="仿宋_GB2312" w:hAnsi="宋体" w:eastAsia="仿宋_GB2312" w:cs="Arial"/>
          <w:bCs/>
          <w:sz w:val="28"/>
          <w:szCs w:val="28"/>
          <w:lang w:val="en-US" w:eastAsia="zh-CN"/>
        </w:rPr>
        <w:t>收货</w:t>
      </w:r>
      <w:r>
        <w:rPr>
          <w:rFonts w:hint="eastAsia" w:ascii="仿宋_GB2312" w:hAnsi="宋体" w:eastAsia="仿宋_GB2312" w:cs="Arial"/>
          <w:bCs/>
          <w:sz w:val="28"/>
          <w:szCs w:val="28"/>
        </w:rPr>
        <w:t>的具体时间。</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2" w:firstLineChars="200"/>
        <w:textAlignment w:val="auto"/>
        <w:outlineLvl w:val="9"/>
        <w:rPr>
          <w:rFonts w:ascii="仿宋_GB2312" w:hAnsi="宋体" w:eastAsia="仿宋_GB2312"/>
          <w:b/>
          <w:sz w:val="28"/>
          <w:szCs w:val="28"/>
        </w:rPr>
      </w:pPr>
      <w:r>
        <w:rPr>
          <w:rFonts w:hint="eastAsia" w:ascii="仿宋_GB2312" w:hAnsi="宋体" w:eastAsia="仿宋_GB2312"/>
          <w:b/>
          <w:sz w:val="28"/>
          <w:szCs w:val="28"/>
        </w:rPr>
        <w:t>第</w:t>
      </w:r>
      <w:r>
        <w:rPr>
          <w:rFonts w:hint="eastAsia" w:ascii="仿宋_GB2312" w:hAnsi="宋体" w:eastAsia="仿宋_GB2312"/>
          <w:b/>
          <w:sz w:val="28"/>
          <w:szCs w:val="28"/>
          <w:lang w:eastAsia="zh-CN"/>
        </w:rPr>
        <w:t>六</w:t>
      </w:r>
      <w:r>
        <w:rPr>
          <w:rFonts w:hint="eastAsia" w:ascii="仿宋_GB2312" w:hAnsi="宋体" w:eastAsia="仿宋_GB2312"/>
          <w:b/>
          <w:sz w:val="28"/>
          <w:szCs w:val="28"/>
        </w:rPr>
        <w:t>条  到货表面签收</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仿宋_GB2312" w:hAnsi="宋体" w:eastAsia="仿宋_GB2312" w:cs="Arial"/>
          <w:bCs/>
          <w:sz w:val="28"/>
          <w:szCs w:val="28"/>
        </w:rPr>
      </w:pPr>
      <w:r>
        <w:rPr>
          <w:rFonts w:hint="eastAsia" w:ascii="仿宋_GB2312" w:hAnsi="宋体" w:eastAsia="仿宋_GB2312" w:cs="Arial"/>
          <w:bCs/>
          <w:sz w:val="28"/>
          <w:szCs w:val="28"/>
          <w:lang w:val="en-US" w:eastAsia="zh-CN"/>
        </w:rPr>
        <w:t>6</w:t>
      </w:r>
      <w:r>
        <w:rPr>
          <w:rFonts w:hint="eastAsia" w:ascii="仿宋_GB2312" w:hAnsi="宋体" w:eastAsia="仿宋_GB2312" w:cs="Arial"/>
          <w:bCs/>
          <w:sz w:val="28"/>
          <w:szCs w:val="28"/>
        </w:rPr>
        <w:t xml:space="preserve">.1  </w:t>
      </w:r>
      <w:r>
        <w:rPr>
          <w:rFonts w:hint="eastAsia" w:ascii="仿宋_GB2312" w:hAnsi="宋体" w:eastAsia="仿宋_GB2312" w:cs="Arial"/>
          <w:bCs/>
          <w:sz w:val="28"/>
          <w:szCs w:val="28"/>
          <w:lang w:eastAsia="zh-CN"/>
        </w:rPr>
        <w:t>货物</w:t>
      </w:r>
      <w:r>
        <w:rPr>
          <w:rFonts w:hint="eastAsia" w:ascii="仿宋_GB2312" w:hAnsi="宋体" w:eastAsia="仿宋_GB2312" w:cs="Arial"/>
          <w:bCs/>
          <w:sz w:val="28"/>
          <w:szCs w:val="28"/>
        </w:rPr>
        <w:t>运至甲方指定的交货地点后，乙方提请甲方到货表面签收，甲方自接到乙方通知之日起</w:t>
      </w:r>
      <w:r>
        <w:rPr>
          <w:rFonts w:hint="eastAsia" w:ascii="仿宋_GB2312" w:hAnsi="宋体" w:eastAsia="仿宋_GB2312" w:cs="Arial"/>
          <w:bCs/>
          <w:sz w:val="28"/>
          <w:szCs w:val="28"/>
          <w:u w:val="single"/>
        </w:rPr>
        <w:t xml:space="preserve">  5  </w:t>
      </w:r>
      <w:r>
        <w:rPr>
          <w:rFonts w:hint="eastAsia" w:ascii="仿宋_GB2312" w:hAnsi="宋体" w:eastAsia="仿宋_GB2312" w:cs="Arial"/>
          <w:bCs/>
          <w:sz w:val="28"/>
          <w:szCs w:val="28"/>
        </w:rPr>
        <w:t>日内，甲乙双方共同进行到货表面签收，检查</w:t>
      </w:r>
      <w:r>
        <w:rPr>
          <w:rFonts w:hint="eastAsia" w:ascii="仿宋_GB2312" w:hAnsi="宋体" w:eastAsia="仿宋_GB2312" w:cs="Arial"/>
          <w:bCs/>
          <w:sz w:val="28"/>
          <w:szCs w:val="28"/>
          <w:lang w:eastAsia="zh-CN"/>
        </w:rPr>
        <w:t>货物</w:t>
      </w:r>
      <w:r>
        <w:rPr>
          <w:rFonts w:hint="eastAsia" w:ascii="仿宋_GB2312" w:hAnsi="宋体" w:eastAsia="仿宋_GB2312" w:cs="Arial"/>
          <w:bCs/>
          <w:sz w:val="28"/>
          <w:szCs w:val="28"/>
        </w:rPr>
        <w:t>的外包装是否完整无损、外观标注型号及数量与要求是否一致。</w:t>
      </w:r>
      <w:r>
        <w:rPr>
          <w:rFonts w:hint="eastAsia" w:ascii="仿宋_GB2312" w:hAnsi="宋体" w:eastAsia="仿宋_GB2312" w:cs="Arial"/>
          <w:bCs/>
          <w:sz w:val="28"/>
          <w:szCs w:val="28"/>
          <w:lang w:eastAsia="zh-CN"/>
        </w:rPr>
        <w:t>货物</w:t>
      </w:r>
      <w:r>
        <w:rPr>
          <w:rFonts w:hint="eastAsia" w:ascii="仿宋_GB2312" w:hAnsi="宋体" w:eastAsia="仿宋_GB2312" w:cs="Arial"/>
          <w:bCs/>
          <w:sz w:val="28"/>
          <w:szCs w:val="28"/>
        </w:rPr>
        <w:t>经过双方表面签收合格后，按本合同附件1《</w:t>
      </w:r>
      <w:r>
        <w:rPr>
          <w:rFonts w:hint="eastAsia" w:ascii="仿宋_GB2312" w:hAnsi="宋体" w:eastAsia="仿宋_GB2312" w:cs="Arial"/>
          <w:bCs/>
          <w:sz w:val="28"/>
          <w:szCs w:val="28"/>
          <w:lang w:eastAsia="zh-CN"/>
        </w:rPr>
        <w:t>货物</w:t>
      </w:r>
      <w:r>
        <w:rPr>
          <w:rFonts w:hint="eastAsia" w:ascii="仿宋_GB2312" w:hAnsi="宋体" w:eastAsia="仿宋_GB2312" w:cs="Arial"/>
          <w:bCs/>
          <w:sz w:val="28"/>
          <w:szCs w:val="28"/>
        </w:rPr>
        <w:t>签收单》的要求，由甲方和乙方共同签署。</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仿宋_GB2312" w:hAnsi="宋体" w:eastAsia="仿宋_GB2312" w:cs="Arial"/>
          <w:bCs/>
          <w:sz w:val="28"/>
          <w:szCs w:val="28"/>
        </w:rPr>
      </w:pPr>
      <w:r>
        <w:rPr>
          <w:rFonts w:hint="eastAsia" w:ascii="仿宋_GB2312" w:hAnsi="宋体" w:eastAsia="仿宋_GB2312" w:cs="Arial"/>
          <w:bCs/>
          <w:sz w:val="28"/>
          <w:szCs w:val="28"/>
        </w:rPr>
        <w:t>完成到货表面签收后，甲方只对包装完整无损的</w:t>
      </w:r>
      <w:r>
        <w:rPr>
          <w:rFonts w:hint="eastAsia" w:ascii="仿宋_GB2312" w:hAnsi="宋体" w:eastAsia="仿宋_GB2312" w:cs="Arial"/>
          <w:bCs/>
          <w:sz w:val="28"/>
          <w:szCs w:val="28"/>
          <w:lang w:eastAsia="zh-CN"/>
        </w:rPr>
        <w:t>货物</w:t>
      </w:r>
      <w:r>
        <w:rPr>
          <w:rFonts w:hint="eastAsia" w:ascii="仿宋_GB2312" w:hAnsi="宋体" w:eastAsia="仿宋_GB2312" w:cs="Arial"/>
          <w:bCs/>
          <w:sz w:val="28"/>
          <w:szCs w:val="28"/>
        </w:rPr>
        <w:t>提供场地放置，包装内的</w:t>
      </w:r>
      <w:r>
        <w:rPr>
          <w:rFonts w:hint="eastAsia" w:ascii="仿宋_GB2312" w:hAnsi="宋体" w:eastAsia="仿宋_GB2312" w:cs="Arial"/>
          <w:bCs/>
          <w:sz w:val="28"/>
          <w:szCs w:val="28"/>
          <w:lang w:eastAsia="zh-CN"/>
        </w:rPr>
        <w:t>货物</w:t>
      </w:r>
      <w:r>
        <w:rPr>
          <w:rFonts w:hint="eastAsia" w:ascii="仿宋_GB2312" w:hAnsi="宋体" w:eastAsia="仿宋_GB2312" w:cs="Arial"/>
          <w:bCs/>
          <w:sz w:val="28"/>
          <w:szCs w:val="28"/>
        </w:rPr>
        <w:t>之灭失、毁损、偷盗、短缺、规格不符等风险仍归乙方。</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仿宋_GB2312" w:hAnsi="宋体" w:eastAsia="仿宋_GB2312" w:cs="Arial"/>
          <w:bCs/>
          <w:sz w:val="28"/>
          <w:szCs w:val="28"/>
        </w:rPr>
      </w:pPr>
      <w:r>
        <w:rPr>
          <w:rFonts w:hint="eastAsia" w:ascii="仿宋_GB2312" w:hAnsi="宋体" w:eastAsia="仿宋_GB2312" w:cs="Arial"/>
          <w:bCs/>
          <w:sz w:val="28"/>
          <w:szCs w:val="28"/>
          <w:lang w:val="en-US" w:eastAsia="zh-CN"/>
        </w:rPr>
        <w:t>6</w:t>
      </w:r>
      <w:r>
        <w:rPr>
          <w:rFonts w:hint="eastAsia" w:ascii="仿宋_GB2312" w:hAnsi="宋体" w:eastAsia="仿宋_GB2312" w:cs="Arial"/>
          <w:bCs/>
          <w:sz w:val="28"/>
          <w:szCs w:val="28"/>
        </w:rPr>
        <w:t>.2  如在开箱检验过程中发现</w:t>
      </w:r>
      <w:r>
        <w:rPr>
          <w:rFonts w:hint="eastAsia" w:ascii="仿宋_GB2312" w:hAnsi="宋体" w:eastAsia="仿宋_GB2312" w:cs="Arial"/>
          <w:bCs/>
          <w:sz w:val="28"/>
          <w:szCs w:val="28"/>
          <w:lang w:eastAsia="zh-CN"/>
        </w:rPr>
        <w:t>货物</w:t>
      </w:r>
      <w:r>
        <w:rPr>
          <w:rFonts w:hint="eastAsia" w:ascii="仿宋_GB2312" w:hAnsi="宋体" w:eastAsia="仿宋_GB2312" w:cs="Arial"/>
          <w:bCs/>
          <w:sz w:val="28"/>
          <w:szCs w:val="28"/>
        </w:rPr>
        <w:t>有错漏或与本合同约定的技术要求和规格不符时，甲乙双方应在现场联合作记录，签署备忘录。甲方有权根据情况拒收或要求乙方限期退换货、限期补齐。在此种情况下，如乙方退换货、补齐时间超过本合同第</w:t>
      </w:r>
      <w:r>
        <w:rPr>
          <w:rFonts w:hint="eastAsia" w:ascii="仿宋_GB2312" w:hAnsi="宋体" w:eastAsia="仿宋_GB2312" w:cs="Arial"/>
          <w:bCs/>
          <w:sz w:val="28"/>
          <w:szCs w:val="28"/>
          <w:lang w:val="en-US" w:eastAsia="zh-CN"/>
        </w:rPr>
        <w:t>5</w:t>
      </w:r>
      <w:r>
        <w:rPr>
          <w:rFonts w:hint="eastAsia" w:ascii="仿宋_GB2312" w:hAnsi="宋体" w:eastAsia="仿宋_GB2312" w:cs="Arial"/>
          <w:bCs/>
          <w:sz w:val="28"/>
          <w:szCs w:val="28"/>
        </w:rPr>
        <w:t>.1款规定的时间的，视为乙方未按时将</w:t>
      </w:r>
      <w:r>
        <w:rPr>
          <w:rFonts w:hint="eastAsia" w:ascii="仿宋_GB2312" w:hAnsi="宋体" w:eastAsia="仿宋_GB2312" w:cs="Arial"/>
          <w:bCs/>
          <w:sz w:val="28"/>
          <w:szCs w:val="28"/>
          <w:lang w:eastAsia="zh-CN"/>
        </w:rPr>
        <w:t>货物</w:t>
      </w:r>
      <w:r>
        <w:rPr>
          <w:rFonts w:hint="eastAsia" w:ascii="仿宋_GB2312" w:hAnsi="宋体" w:eastAsia="仿宋_GB2312" w:cs="Arial"/>
          <w:bCs/>
          <w:sz w:val="28"/>
          <w:szCs w:val="28"/>
        </w:rPr>
        <w:t>运至</w:t>
      </w:r>
      <w:r>
        <w:rPr>
          <w:rFonts w:hint="eastAsia" w:ascii="仿宋_GB2312" w:hAnsi="宋体" w:eastAsia="仿宋_GB2312" w:cs="Arial"/>
          <w:bCs/>
          <w:sz w:val="28"/>
          <w:szCs w:val="28"/>
          <w:lang w:eastAsia="zh-CN"/>
        </w:rPr>
        <w:t>货物</w:t>
      </w:r>
      <w:r>
        <w:rPr>
          <w:rFonts w:hint="eastAsia" w:ascii="仿宋_GB2312" w:hAnsi="宋体" w:eastAsia="仿宋_GB2312" w:cs="Arial"/>
          <w:bCs/>
          <w:sz w:val="28"/>
          <w:szCs w:val="28"/>
        </w:rPr>
        <w:t>安装运行现场，乙方应按本合同第1</w:t>
      </w:r>
      <w:r>
        <w:rPr>
          <w:rFonts w:hint="eastAsia" w:ascii="仿宋_GB2312" w:hAnsi="宋体" w:eastAsia="仿宋_GB2312" w:cs="Arial"/>
          <w:bCs/>
          <w:sz w:val="28"/>
          <w:szCs w:val="28"/>
          <w:lang w:val="en-US" w:eastAsia="zh-CN"/>
        </w:rPr>
        <w:t>5</w:t>
      </w:r>
      <w:r>
        <w:rPr>
          <w:rFonts w:hint="eastAsia" w:ascii="仿宋_GB2312" w:hAnsi="宋体" w:eastAsia="仿宋_GB2312" w:cs="Arial"/>
          <w:bCs/>
          <w:sz w:val="28"/>
          <w:szCs w:val="28"/>
        </w:rPr>
        <w:t>.2款规定承担违约责任。</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2" w:firstLineChars="200"/>
        <w:textAlignment w:val="auto"/>
        <w:outlineLvl w:val="9"/>
        <w:rPr>
          <w:rFonts w:ascii="仿宋_GB2312" w:hAnsi="宋体" w:eastAsia="仿宋_GB2312"/>
          <w:b/>
          <w:sz w:val="28"/>
          <w:szCs w:val="28"/>
        </w:rPr>
      </w:pPr>
      <w:r>
        <w:rPr>
          <w:rFonts w:hint="eastAsia" w:ascii="仿宋_GB2312" w:hAnsi="宋体" w:eastAsia="仿宋_GB2312"/>
          <w:b/>
          <w:sz w:val="28"/>
          <w:szCs w:val="28"/>
        </w:rPr>
        <w:t>第</w:t>
      </w:r>
      <w:r>
        <w:rPr>
          <w:rFonts w:hint="eastAsia" w:ascii="仿宋_GB2312" w:hAnsi="宋体" w:eastAsia="仿宋_GB2312"/>
          <w:b/>
          <w:sz w:val="28"/>
          <w:szCs w:val="28"/>
          <w:lang w:eastAsia="zh-CN"/>
        </w:rPr>
        <w:t>七</w:t>
      </w:r>
      <w:r>
        <w:rPr>
          <w:rFonts w:hint="eastAsia" w:ascii="仿宋_GB2312" w:hAnsi="宋体" w:eastAsia="仿宋_GB2312"/>
          <w:b/>
          <w:sz w:val="28"/>
          <w:szCs w:val="28"/>
        </w:rPr>
        <w:t>条  交货验收</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仿宋_GB2312" w:hAnsi="宋体" w:eastAsia="仿宋_GB2312" w:cs="Arial"/>
          <w:bCs/>
          <w:sz w:val="28"/>
          <w:szCs w:val="28"/>
        </w:rPr>
      </w:pPr>
      <w:r>
        <w:rPr>
          <w:rFonts w:hint="eastAsia" w:ascii="仿宋_GB2312" w:hAnsi="宋体" w:eastAsia="仿宋_GB2312" w:cs="Arial"/>
          <w:bCs/>
          <w:sz w:val="28"/>
          <w:szCs w:val="28"/>
        </w:rPr>
        <w:t>甲、乙双方约定数量的</w:t>
      </w:r>
      <w:r>
        <w:rPr>
          <w:rFonts w:hint="eastAsia" w:ascii="仿宋_GB2312" w:hAnsi="宋体" w:eastAsia="仿宋_GB2312" w:cs="Arial"/>
          <w:bCs/>
          <w:sz w:val="28"/>
          <w:szCs w:val="28"/>
          <w:lang w:eastAsia="zh-CN"/>
        </w:rPr>
        <w:t>货物</w:t>
      </w:r>
      <w:r>
        <w:rPr>
          <w:rFonts w:hint="eastAsia" w:ascii="仿宋_GB2312" w:hAnsi="宋体" w:eastAsia="仿宋_GB2312" w:cs="Arial"/>
          <w:bCs/>
          <w:sz w:val="28"/>
          <w:szCs w:val="28"/>
        </w:rPr>
        <w:t>到达甲方指定交货地点后，甲、乙双方进行开箱及交货验收工作。交货验收方案及申请由乙方提出，经甲方确认后，由甲方负责组织、乙方及本合同约定的第三方（如有）共同进行交货验收。</w:t>
      </w:r>
      <w:r>
        <w:rPr>
          <w:rFonts w:hint="eastAsia" w:ascii="仿宋_GB2312" w:hAnsi="宋体" w:eastAsia="仿宋_GB2312" w:cs="Arial"/>
          <w:bCs/>
          <w:sz w:val="28"/>
          <w:szCs w:val="28"/>
          <w:lang w:eastAsia="zh-CN"/>
        </w:rPr>
        <w:t>货物</w:t>
      </w:r>
      <w:r>
        <w:rPr>
          <w:rFonts w:hint="eastAsia" w:ascii="仿宋_GB2312" w:hAnsi="宋体" w:eastAsia="仿宋_GB2312" w:cs="Arial"/>
          <w:bCs/>
          <w:sz w:val="28"/>
          <w:szCs w:val="28"/>
        </w:rPr>
        <w:t>全部验收合格，由甲方出具交货验收合格证明。</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仿宋_GB2312" w:hAnsi="宋体" w:eastAsia="仿宋_GB2312" w:cs="Arial"/>
          <w:bCs/>
          <w:sz w:val="28"/>
          <w:szCs w:val="28"/>
        </w:rPr>
      </w:pPr>
      <w:r>
        <w:rPr>
          <w:rFonts w:hint="eastAsia" w:ascii="仿宋_GB2312" w:hAnsi="宋体" w:eastAsia="仿宋_GB2312" w:cs="Arial"/>
          <w:bCs/>
          <w:sz w:val="28"/>
          <w:szCs w:val="28"/>
        </w:rPr>
        <w:t>交货验收合格的标准为：提供生产厂家的合法有效供货证明，符合本合同及相关附件约定。甲方出具交货验收合格证明后，</w:t>
      </w:r>
      <w:r>
        <w:rPr>
          <w:rFonts w:hint="eastAsia" w:ascii="仿宋_GB2312" w:hAnsi="宋体" w:eastAsia="仿宋_GB2312" w:cs="Arial"/>
          <w:bCs/>
          <w:sz w:val="28"/>
          <w:szCs w:val="28"/>
          <w:lang w:eastAsia="zh-CN"/>
        </w:rPr>
        <w:t>货物</w:t>
      </w:r>
      <w:r>
        <w:rPr>
          <w:rFonts w:hint="eastAsia" w:ascii="仿宋_GB2312" w:hAnsi="宋体" w:eastAsia="仿宋_GB2312" w:cs="Arial"/>
          <w:bCs/>
          <w:sz w:val="28"/>
          <w:szCs w:val="28"/>
        </w:rPr>
        <w:t>所有权从乙方转移至甲方。</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2" w:firstLineChars="200"/>
        <w:textAlignment w:val="auto"/>
        <w:outlineLvl w:val="9"/>
        <w:rPr>
          <w:rFonts w:ascii="仿宋_GB2312" w:hAnsi="宋体" w:eastAsia="仿宋_GB2312"/>
          <w:b/>
          <w:sz w:val="28"/>
          <w:szCs w:val="28"/>
        </w:rPr>
      </w:pPr>
      <w:r>
        <w:rPr>
          <w:rFonts w:hint="eastAsia" w:ascii="仿宋_GB2312" w:hAnsi="宋体" w:eastAsia="仿宋_GB2312"/>
          <w:b/>
          <w:sz w:val="28"/>
          <w:szCs w:val="28"/>
        </w:rPr>
        <w:t>第</w:t>
      </w:r>
      <w:r>
        <w:rPr>
          <w:rFonts w:hint="eastAsia" w:ascii="仿宋_GB2312" w:hAnsi="宋体" w:eastAsia="仿宋_GB2312"/>
          <w:b/>
          <w:sz w:val="28"/>
          <w:szCs w:val="28"/>
          <w:lang w:eastAsia="zh-CN"/>
        </w:rPr>
        <w:t>八</w:t>
      </w:r>
      <w:r>
        <w:rPr>
          <w:rFonts w:hint="eastAsia" w:ascii="仿宋_GB2312" w:hAnsi="宋体" w:eastAsia="仿宋_GB2312"/>
          <w:b/>
          <w:sz w:val="28"/>
          <w:szCs w:val="28"/>
        </w:rPr>
        <w:t>条  最终验收</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仿宋_GB2312" w:hAnsi="宋体" w:eastAsia="仿宋_GB2312" w:cs="Arial"/>
          <w:bCs/>
          <w:sz w:val="28"/>
          <w:szCs w:val="28"/>
        </w:rPr>
      </w:pPr>
      <w:r>
        <w:rPr>
          <w:rFonts w:hint="eastAsia" w:ascii="仿宋_GB2312" w:hAnsi="宋体" w:eastAsia="仿宋_GB2312" w:cs="Arial"/>
          <w:bCs/>
          <w:sz w:val="28"/>
          <w:szCs w:val="28"/>
          <w:lang w:val="en-US" w:eastAsia="zh-CN"/>
        </w:rPr>
        <w:t>8</w:t>
      </w:r>
      <w:r>
        <w:rPr>
          <w:rFonts w:hint="eastAsia" w:ascii="仿宋_GB2312" w:hAnsi="宋体" w:eastAsia="仿宋_GB2312" w:cs="Arial"/>
          <w:bCs/>
          <w:sz w:val="28"/>
          <w:szCs w:val="28"/>
        </w:rPr>
        <w:t>.1  乙方保证</w:t>
      </w:r>
      <w:r>
        <w:rPr>
          <w:rFonts w:hint="eastAsia" w:ascii="仿宋_GB2312" w:hAnsi="宋体" w:eastAsia="仿宋_GB2312" w:cs="Arial"/>
          <w:bCs/>
          <w:sz w:val="28"/>
          <w:szCs w:val="28"/>
          <w:lang w:eastAsia="zh-CN"/>
        </w:rPr>
        <w:t>货物</w:t>
      </w:r>
      <w:r>
        <w:rPr>
          <w:rFonts w:hint="eastAsia" w:ascii="仿宋_GB2312" w:hAnsi="宋体" w:eastAsia="仿宋_GB2312" w:cs="Arial"/>
          <w:bCs/>
          <w:sz w:val="28"/>
          <w:szCs w:val="28"/>
        </w:rPr>
        <w:t>达到验收合格标准，并向甲方发出通知书，申请甲方最终验收。甲方应在收到乙方申请书后</w:t>
      </w:r>
      <w:r>
        <w:rPr>
          <w:rFonts w:hint="eastAsia" w:ascii="仿宋_GB2312" w:hAnsi="宋体" w:eastAsia="仿宋_GB2312" w:cs="Arial"/>
          <w:bCs/>
          <w:sz w:val="28"/>
          <w:szCs w:val="28"/>
          <w:u w:val="single"/>
        </w:rPr>
        <w:t xml:space="preserve"> 10  </w:t>
      </w:r>
      <w:r>
        <w:rPr>
          <w:rFonts w:hint="eastAsia" w:ascii="仿宋_GB2312" w:hAnsi="宋体" w:eastAsia="仿宋_GB2312" w:cs="Arial"/>
          <w:bCs/>
          <w:sz w:val="28"/>
          <w:szCs w:val="28"/>
        </w:rPr>
        <w:t>日内进行最终验收。</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仿宋_GB2312" w:hAnsi="宋体" w:eastAsia="仿宋_GB2312" w:cs="Arial"/>
          <w:bCs/>
          <w:sz w:val="28"/>
          <w:szCs w:val="28"/>
        </w:rPr>
      </w:pPr>
      <w:r>
        <w:rPr>
          <w:rFonts w:hint="eastAsia" w:ascii="仿宋_GB2312" w:hAnsi="宋体" w:eastAsia="仿宋_GB2312" w:cs="Arial"/>
          <w:bCs/>
          <w:sz w:val="28"/>
          <w:szCs w:val="28"/>
          <w:lang w:val="en-US" w:eastAsia="zh-CN"/>
        </w:rPr>
        <w:t>8</w:t>
      </w:r>
      <w:r>
        <w:rPr>
          <w:rFonts w:hint="eastAsia" w:ascii="仿宋_GB2312" w:hAnsi="宋体" w:eastAsia="仿宋_GB2312" w:cs="Arial"/>
          <w:bCs/>
          <w:sz w:val="28"/>
          <w:szCs w:val="28"/>
        </w:rPr>
        <w:t>.2  验收标准：在甲方按合同规定对</w:t>
      </w:r>
      <w:r>
        <w:rPr>
          <w:rFonts w:hint="eastAsia" w:ascii="仿宋_GB2312" w:hAnsi="宋体" w:eastAsia="仿宋_GB2312" w:cs="Arial"/>
          <w:bCs/>
          <w:sz w:val="28"/>
          <w:szCs w:val="28"/>
          <w:lang w:eastAsia="zh-CN"/>
        </w:rPr>
        <w:t>货物</w:t>
      </w:r>
      <w:r>
        <w:rPr>
          <w:rFonts w:hint="eastAsia" w:ascii="仿宋_GB2312" w:hAnsi="宋体" w:eastAsia="仿宋_GB2312" w:cs="Arial"/>
          <w:bCs/>
          <w:sz w:val="28"/>
          <w:szCs w:val="28"/>
        </w:rPr>
        <w:t>进行检验验收时，适用本合同的相关标准和要求，只有</w:t>
      </w:r>
      <w:r>
        <w:rPr>
          <w:rFonts w:hint="eastAsia" w:ascii="仿宋_GB2312" w:hAnsi="宋体" w:eastAsia="仿宋_GB2312" w:cs="Arial"/>
          <w:bCs/>
          <w:sz w:val="28"/>
          <w:szCs w:val="28"/>
          <w:lang w:eastAsia="zh-CN"/>
        </w:rPr>
        <w:t>货物</w:t>
      </w:r>
      <w:r>
        <w:rPr>
          <w:rFonts w:hint="eastAsia" w:ascii="仿宋_GB2312" w:hAnsi="宋体" w:eastAsia="仿宋_GB2312" w:cs="Arial"/>
          <w:bCs/>
          <w:sz w:val="28"/>
          <w:szCs w:val="28"/>
        </w:rPr>
        <w:t>完全符合这些标准和要求，才视为</w:t>
      </w:r>
      <w:r>
        <w:rPr>
          <w:rFonts w:hint="eastAsia" w:ascii="仿宋_GB2312" w:hAnsi="宋体" w:eastAsia="仿宋_GB2312" w:cs="Arial"/>
          <w:bCs/>
          <w:sz w:val="28"/>
          <w:szCs w:val="28"/>
          <w:lang w:eastAsia="zh-CN"/>
        </w:rPr>
        <w:t>货物</w:t>
      </w:r>
      <w:r>
        <w:rPr>
          <w:rFonts w:hint="eastAsia" w:ascii="仿宋_GB2312" w:hAnsi="宋体" w:eastAsia="仿宋_GB2312" w:cs="Arial"/>
          <w:bCs/>
          <w:sz w:val="28"/>
          <w:szCs w:val="28"/>
        </w:rPr>
        <w:t>质量合格。</w:t>
      </w:r>
      <w:r>
        <w:rPr>
          <w:rFonts w:hint="eastAsia" w:ascii="仿宋_GB2312" w:hAnsi="宋体" w:eastAsia="仿宋_GB2312" w:cs="Arial"/>
          <w:bCs/>
          <w:sz w:val="28"/>
          <w:szCs w:val="28"/>
          <w:lang w:eastAsia="zh-CN"/>
        </w:rPr>
        <w:t>货物</w:t>
      </w:r>
      <w:r>
        <w:rPr>
          <w:rFonts w:hint="eastAsia" w:ascii="仿宋_GB2312" w:hAnsi="宋体" w:eastAsia="仿宋_GB2312" w:cs="Arial"/>
          <w:bCs/>
          <w:sz w:val="28"/>
          <w:szCs w:val="28"/>
        </w:rPr>
        <w:t>经验收合格的，双方按附件2签署《</w:t>
      </w:r>
      <w:r>
        <w:rPr>
          <w:rFonts w:hint="eastAsia" w:ascii="仿宋_GB2312" w:hAnsi="宋体" w:eastAsia="仿宋_GB2312" w:cs="Arial"/>
          <w:bCs/>
          <w:sz w:val="28"/>
          <w:szCs w:val="28"/>
          <w:lang w:eastAsia="zh-CN"/>
        </w:rPr>
        <w:t>货物</w:t>
      </w:r>
      <w:r>
        <w:rPr>
          <w:rFonts w:hint="eastAsia" w:ascii="仿宋_GB2312" w:hAnsi="宋体" w:eastAsia="仿宋_GB2312" w:cs="Arial"/>
          <w:bCs/>
          <w:sz w:val="28"/>
          <w:szCs w:val="28"/>
        </w:rPr>
        <w:t>验收单》。但</w:t>
      </w:r>
      <w:r>
        <w:rPr>
          <w:rFonts w:hint="eastAsia" w:ascii="仿宋_GB2312" w:hAnsi="宋体" w:eastAsia="仿宋_GB2312" w:cs="Arial"/>
          <w:bCs/>
          <w:sz w:val="28"/>
          <w:szCs w:val="28"/>
          <w:lang w:eastAsia="zh-CN"/>
        </w:rPr>
        <w:t>货物</w:t>
      </w:r>
      <w:r>
        <w:rPr>
          <w:rFonts w:hint="eastAsia" w:ascii="仿宋_GB2312" w:hAnsi="宋体" w:eastAsia="仿宋_GB2312" w:cs="Arial"/>
          <w:bCs/>
          <w:sz w:val="28"/>
          <w:szCs w:val="28"/>
        </w:rPr>
        <w:t>经甲方检验验收合格，并不排除乙方根据本合同应承担的质量保修义务。</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仿宋_GB2312" w:hAnsi="宋体" w:eastAsia="仿宋_GB2312" w:cs="Arial"/>
          <w:bCs/>
          <w:sz w:val="28"/>
          <w:szCs w:val="28"/>
        </w:rPr>
      </w:pPr>
      <w:r>
        <w:rPr>
          <w:rFonts w:hint="eastAsia" w:ascii="仿宋_GB2312" w:hAnsi="宋体" w:eastAsia="仿宋_GB2312" w:cs="Arial"/>
          <w:bCs/>
          <w:sz w:val="28"/>
          <w:szCs w:val="28"/>
          <w:lang w:val="en-US" w:eastAsia="zh-CN"/>
        </w:rPr>
        <w:t>8</w:t>
      </w:r>
      <w:r>
        <w:rPr>
          <w:rFonts w:hint="eastAsia" w:ascii="仿宋_GB2312" w:hAnsi="宋体" w:eastAsia="仿宋_GB2312" w:cs="Arial"/>
          <w:bCs/>
          <w:sz w:val="28"/>
          <w:szCs w:val="28"/>
        </w:rPr>
        <w:t>.3  验收过程中，如甲方发现</w:t>
      </w:r>
      <w:r>
        <w:rPr>
          <w:rFonts w:hint="eastAsia" w:ascii="仿宋_GB2312" w:hAnsi="宋体" w:eastAsia="仿宋_GB2312" w:cs="Arial"/>
          <w:bCs/>
          <w:sz w:val="28"/>
          <w:szCs w:val="28"/>
          <w:lang w:eastAsia="zh-CN"/>
        </w:rPr>
        <w:t>货物</w:t>
      </w:r>
      <w:r>
        <w:rPr>
          <w:rFonts w:hint="eastAsia" w:ascii="仿宋_GB2312" w:hAnsi="宋体" w:eastAsia="仿宋_GB2312" w:cs="Arial"/>
          <w:bCs/>
          <w:sz w:val="28"/>
          <w:szCs w:val="28"/>
        </w:rPr>
        <w:t>不符合本合同规定的相关标准和要求，应书面通知乙方，由乙方自费负责退换货，直至经甲方验收合格。</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仿宋_GB2312" w:hAnsi="宋体" w:eastAsia="仿宋_GB2312" w:cs="Arial"/>
          <w:bCs/>
          <w:sz w:val="28"/>
          <w:szCs w:val="28"/>
        </w:rPr>
      </w:pPr>
      <w:r>
        <w:rPr>
          <w:rFonts w:hint="eastAsia" w:ascii="仿宋_GB2312" w:hAnsi="宋体" w:eastAsia="仿宋_GB2312" w:cs="Arial"/>
          <w:bCs/>
          <w:sz w:val="28"/>
          <w:szCs w:val="28"/>
          <w:lang w:val="en-US" w:eastAsia="zh-CN"/>
        </w:rPr>
        <w:t>8</w:t>
      </w:r>
      <w:r>
        <w:rPr>
          <w:rFonts w:hint="eastAsia" w:ascii="仿宋_GB2312" w:hAnsi="宋体" w:eastAsia="仿宋_GB2312" w:cs="Arial"/>
          <w:bCs/>
          <w:sz w:val="28"/>
          <w:szCs w:val="28"/>
        </w:rPr>
        <w:t>.4  乙方应于验收合格后向甲方提供验收报告、技术文档以及</w:t>
      </w:r>
      <w:r>
        <w:rPr>
          <w:rFonts w:hint="eastAsia" w:ascii="仿宋_GB2312" w:hAnsi="宋体" w:eastAsia="仿宋_GB2312" w:cs="Arial"/>
          <w:bCs/>
          <w:sz w:val="28"/>
          <w:szCs w:val="28"/>
          <w:lang w:eastAsia="zh-CN"/>
        </w:rPr>
        <w:t>货物</w:t>
      </w:r>
      <w:r>
        <w:rPr>
          <w:rFonts w:hint="eastAsia" w:ascii="仿宋_GB2312" w:hAnsi="宋体" w:eastAsia="仿宋_GB2312" w:cs="Arial"/>
          <w:bCs/>
          <w:sz w:val="28"/>
          <w:szCs w:val="28"/>
        </w:rPr>
        <w:t>接线、安装图、</w:t>
      </w:r>
      <w:r>
        <w:rPr>
          <w:rFonts w:hint="eastAsia" w:ascii="仿宋_GB2312" w:hAnsi="宋体" w:eastAsia="仿宋_GB2312" w:cs="Arial"/>
          <w:bCs/>
          <w:sz w:val="28"/>
          <w:szCs w:val="28"/>
          <w:lang w:eastAsia="zh-CN"/>
        </w:rPr>
        <w:t>货物</w:t>
      </w:r>
      <w:r>
        <w:rPr>
          <w:rFonts w:hint="eastAsia" w:ascii="仿宋_GB2312" w:hAnsi="宋体" w:eastAsia="仿宋_GB2312" w:cs="Arial"/>
          <w:bCs/>
          <w:sz w:val="28"/>
          <w:szCs w:val="28"/>
        </w:rPr>
        <w:t>使用手册、</w:t>
      </w:r>
      <w:r>
        <w:rPr>
          <w:rFonts w:hint="eastAsia" w:ascii="仿宋_GB2312" w:hAnsi="宋体" w:eastAsia="仿宋_GB2312" w:cs="Arial"/>
          <w:bCs/>
          <w:sz w:val="28"/>
          <w:szCs w:val="28"/>
          <w:lang w:eastAsia="zh-CN"/>
        </w:rPr>
        <w:t>货物</w:t>
      </w:r>
      <w:r>
        <w:rPr>
          <w:rFonts w:hint="eastAsia" w:ascii="仿宋_GB2312" w:hAnsi="宋体" w:eastAsia="仿宋_GB2312" w:cs="Arial"/>
          <w:bCs/>
          <w:sz w:val="28"/>
          <w:szCs w:val="28"/>
        </w:rPr>
        <w:t>维修保养手册等完整的技术资料。</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2" w:firstLineChars="200"/>
        <w:textAlignment w:val="auto"/>
        <w:outlineLvl w:val="9"/>
        <w:rPr>
          <w:rFonts w:ascii="仿宋_GB2312" w:hAnsi="宋体" w:eastAsia="仿宋_GB2312"/>
          <w:b/>
          <w:sz w:val="28"/>
          <w:szCs w:val="28"/>
        </w:rPr>
      </w:pPr>
      <w:r>
        <w:rPr>
          <w:rFonts w:hint="eastAsia" w:ascii="仿宋_GB2312" w:hAnsi="宋体" w:eastAsia="仿宋_GB2312"/>
          <w:b/>
          <w:sz w:val="28"/>
          <w:szCs w:val="28"/>
        </w:rPr>
        <w:t>第</w:t>
      </w:r>
      <w:r>
        <w:rPr>
          <w:rFonts w:hint="eastAsia" w:ascii="仿宋_GB2312" w:hAnsi="宋体" w:eastAsia="仿宋_GB2312"/>
          <w:b/>
          <w:sz w:val="28"/>
          <w:szCs w:val="28"/>
          <w:lang w:val="en-US" w:eastAsia="zh-CN"/>
        </w:rPr>
        <w:t>九</w:t>
      </w:r>
      <w:r>
        <w:rPr>
          <w:rFonts w:hint="eastAsia" w:ascii="仿宋_GB2312" w:hAnsi="宋体" w:eastAsia="仿宋_GB2312"/>
          <w:b/>
          <w:sz w:val="28"/>
          <w:szCs w:val="28"/>
        </w:rPr>
        <w:t>条  乙方应提供的资料</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仿宋_GB2312" w:hAnsi="宋体" w:eastAsia="仿宋_GB2312" w:cs="Arial"/>
          <w:bCs/>
          <w:sz w:val="28"/>
          <w:szCs w:val="28"/>
        </w:rPr>
      </w:pPr>
      <w:r>
        <w:rPr>
          <w:rFonts w:hint="eastAsia" w:ascii="仿宋_GB2312" w:hAnsi="宋体" w:eastAsia="仿宋_GB2312" w:cs="Arial"/>
          <w:bCs/>
          <w:sz w:val="28"/>
          <w:szCs w:val="28"/>
          <w:lang w:val="en-US" w:eastAsia="zh-CN"/>
        </w:rPr>
        <w:t>9</w:t>
      </w:r>
      <w:r>
        <w:rPr>
          <w:rFonts w:hint="eastAsia" w:ascii="仿宋_GB2312" w:hAnsi="宋体" w:eastAsia="仿宋_GB2312" w:cs="Arial"/>
          <w:bCs/>
          <w:sz w:val="28"/>
          <w:szCs w:val="28"/>
        </w:rPr>
        <w:t>.1  中国境内制造的产品必须提供出厂合格证。</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仿宋_GB2312" w:hAnsi="宋体" w:eastAsia="仿宋_GB2312" w:cs="Arial"/>
          <w:bCs/>
          <w:sz w:val="28"/>
          <w:szCs w:val="28"/>
        </w:rPr>
      </w:pPr>
      <w:r>
        <w:rPr>
          <w:rFonts w:hint="eastAsia" w:ascii="仿宋_GB2312" w:hAnsi="宋体" w:eastAsia="仿宋_GB2312" w:cs="Arial"/>
          <w:bCs/>
          <w:sz w:val="28"/>
          <w:szCs w:val="28"/>
          <w:lang w:val="en-US" w:eastAsia="zh-CN"/>
        </w:rPr>
        <w:t>9</w:t>
      </w:r>
      <w:r>
        <w:rPr>
          <w:rFonts w:hint="eastAsia" w:ascii="仿宋_GB2312" w:hAnsi="宋体" w:eastAsia="仿宋_GB2312" w:cs="Arial"/>
          <w:bCs/>
          <w:sz w:val="28"/>
          <w:szCs w:val="28"/>
        </w:rPr>
        <w:t>.2  对配套</w:t>
      </w:r>
      <w:r>
        <w:rPr>
          <w:rFonts w:hint="eastAsia" w:ascii="仿宋_GB2312" w:hAnsi="宋体" w:eastAsia="仿宋_GB2312" w:cs="Arial"/>
          <w:bCs/>
          <w:sz w:val="28"/>
          <w:szCs w:val="28"/>
          <w:lang w:eastAsia="zh-CN"/>
        </w:rPr>
        <w:t>货物</w:t>
      </w:r>
      <w:r>
        <w:rPr>
          <w:rFonts w:hint="eastAsia" w:ascii="仿宋_GB2312" w:hAnsi="宋体" w:eastAsia="仿宋_GB2312" w:cs="Arial"/>
          <w:bCs/>
          <w:sz w:val="28"/>
          <w:szCs w:val="28"/>
        </w:rPr>
        <w:t>中的产品必须提供有关资料及售后服务承诺。</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2" w:firstLineChars="200"/>
        <w:textAlignment w:val="auto"/>
        <w:outlineLvl w:val="9"/>
        <w:rPr>
          <w:rFonts w:ascii="仿宋_GB2312" w:hAnsi="宋体" w:eastAsia="仿宋_GB2312"/>
          <w:b/>
          <w:sz w:val="28"/>
          <w:szCs w:val="28"/>
        </w:rPr>
      </w:pPr>
      <w:r>
        <w:rPr>
          <w:rFonts w:hint="eastAsia" w:ascii="仿宋_GB2312" w:hAnsi="宋体" w:eastAsia="仿宋_GB2312"/>
          <w:b/>
          <w:sz w:val="28"/>
          <w:szCs w:val="28"/>
        </w:rPr>
        <w:t>第十条  质量保证和售后服务</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仿宋_GB2312" w:hAnsi="宋体" w:eastAsia="仿宋_GB2312" w:cs="Arial"/>
          <w:bCs/>
          <w:sz w:val="28"/>
          <w:szCs w:val="28"/>
        </w:rPr>
      </w:pPr>
      <w:r>
        <w:rPr>
          <w:rFonts w:hint="eastAsia" w:ascii="仿宋_GB2312" w:hAnsi="宋体" w:eastAsia="仿宋_GB2312" w:cs="Arial"/>
          <w:bCs/>
          <w:sz w:val="28"/>
          <w:szCs w:val="28"/>
        </w:rPr>
        <w:t>1</w:t>
      </w:r>
      <w:r>
        <w:rPr>
          <w:rFonts w:hint="eastAsia" w:ascii="仿宋_GB2312" w:hAnsi="宋体" w:eastAsia="仿宋_GB2312" w:cs="Arial"/>
          <w:bCs/>
          <w:sz w:val="28"/>
          <w:szCs w:val="28"/>
          <w:lang w:val="en-US" w:eastAsia="zh-CN"/>
        </w:rPr>
        <w:t>0</w:t>
      </w:r>
      <w:r>
        <w:rPr>
          <w:rFonts w:hint="eastAsia" w:ascii="仿宋_GB2312" w:hAnsi="宋体" w:eastAsia="仿宋_GB2312" w:cs="Arial"/>
          <w:bCs/>
          <w:sz w:val="28"/>
          <w:szCs w:val="28"/>
        </w:rPr>
        <w:t>.1  乙方保证合同</w:t>
      </w:r>
      <w:r>
        <w:rPr>
          <w:rFonts w:hint="eastAsia" w:ascii="仿宋_GB2312" w:hAnsi="宋体" w:eastAsia="仿宋_GB2312" w:cs="Arial"/>
          <w:bCs/>
          <w:sz w:val="28"/>
          <w:szCs w:val="28"/>
          <w:lang w:eastAsia="zh-CN"/>
        </w:rPr>
        <w:t>货物</w:t>
      </w:r>
      <w:r>
        <w:rPr>
          <w:rFonts w:hint="eastAsia" w:ascii="仿宋_GB2312" w:hAnsi="宋体" w:eastAsia="仿宋_GB2312" w:cs="Arial"/>
          <w:bCs/>
          <w:sz w:val="28"/>
          <w:szCs w:val="28"/>
        </w:rPr>
        <w:t>是通过合法渠道进口或生产的，是全新、未曾使用过的，合同</w:t>
      </w:r>
      <w:r>
        <w:rPr>
          <w:rFonts w:hint="eastAsia" w:ascii="仿宋_GB2312" w:hAnsi="宋体" w:eastAsia="仿宋_GB2312" w:cs="Arial"/>
          <w:bCs/>
          <w:sz w:val="28"/>
          <w:szCs w:val="28"/>
          <w:lang w:eastAsia="zh-CN"/>
        </w:rPr>
        <w:t>货物</w:t>
      </w:r>
      <w:r>
        <w:rPr>
          <w:rFonts w:hint="eastAsia" w:ascii="仿宋_GB2312" w:hAnsi="宋体" w:eastAsia="仿宋_GB2312" w:cs="Arial"/>
          <w:bCs/>
          <w:sz w:val="28"/>
          <w:szCs w:val="28"/>
        </w:rPr>
        <w:t>不应含有设计上和材料上的缺陷，其质量、规格及技术特征完全符合合同规定的要求。</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仿宋_GB2312" w:hAnsi="宋体" w:eastAsia="仿宋_GB2312" w:cs="Arial"/>
          <w:bCs/>
          <w:sz w:val="28"/>
          <w:szCs w:val="28"/>
        </w:rPr>
      </w:pPr>
      <w:r>
        <w:rPr>
          <w:rFonts w:hint="eastAsia" w:ascii="仿宋_GB2312" w:hAnsi="宋体" w:eastAsia="仿宋_GB2312" w:cs="Arial"/>
          <w:bCs/>
          <w:sz w:val="28"/>
          <w:szCs w:val="28"/>
        </w:rPr>
        <w:t>1</w:t>
      </w:r>
      <w:r>
        <w:rPr>
          <w:rFonts w:hint="eastAsia" w:ascii="仿宋_GB2312" w:hAnsi="宋体" w:eastAsia="仿宋_GB2312" w:cs="Arial"/>
          <w:bCs/>
          <w:sz w:val="28"/>
          <w:szCs w:val="28"/>
          <w:lang w:val="en-US" w:eastAsia="zh-CN"/>
        </w:rPr>
        <w:t>0</w:t>
      </w:r>
      <w:r>
        <w:rPr>
          <w:rFonts w:hint="eastAsia" w:ascii="仿宋_GB2312" w:hAnsi="宋体" w:eastAsia="仿宋_GB2312" w:cs="Arial"/>
          <w:bCs/>
          <w:sz w:val="28"/>
          <w:szCs w:val="28"/>
        </w:rPr>
        <w:t>.2  乙方提供的合同</w:t>
      </w:r>
      <w:r>
        <w:rPr>
          <w:rFonts w:hint="eastAsia" w:ascii="仿宋_GB2312" w:hAnsi="宋体" w:eastAsia="仿宋_GB2312" w:cs="Arial"/>
          <w:bCs/>
          <w:sz w:val="28"/>
          <w:szCs w:val="28"/>
          <w:lang w:eastAsia="zh-CN"/>
        </w:rPr>
        <w:t>货物</w:t>
      </w:r>
      <w:r>
        <w:rPr>
          <w:rFonts w:hint="eastAsia" w:ascii="仿宋_GB2312" w:hAnsi="宋体" w:eastAsia="仿宋_GB2312" w:cs="Arial"/>
          <w:bCs/>
          <w:sz w:val="28"/>
          <w:szCs w:val="28"/>
        </w:rPr>
        <w:t>必须符合国家质量和安全环保标准。</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2" w:firstLineChars="200"/>
        <w:textAlignment w:val="auto"/>
        <w:outlineLvl w:val="9"/>
        <w:rPr>
          <w:rFonts w:ascii="仿宋_GB2312" w:hAnsi="宋体" w:eastAsia="仿宋_GB2312"/>
          <w:b/>
          <w:sz w:val="28"/>
          <w:szCs w:val="28"/>
        </w:rPr>
      </w:pPr>
      <w:r>
        <w:rPr>
          <w:rFonts w:hint="eastAsia" w:ascii="仿宋_GB2312" w:hAnsi="宋体" w:eastAsia="仿宋_GB2312"/>
          <w:b/>
          <w:sz w:val="28"/>
          <w:szCs w:val="28"/>
        </w:rPr>
        <w:t>第十</w:t>
      </w:r>
      <w:r>
        <w:rPr>
          <w:rFonts w:hint="eastAsia" w:ascii="仿宋_GB2312" w:hAnsi="宋体" w:eastAsia="仿宋_GB2312"/>
          <w:b/>
          <w:sz w:val="28"/>
          <w:szCs w:val="28"/>
          <w:lang w:val="en-US" w:eastAsia="zh-CN"/>
        </w:rPr>
        <w:t>一</w:t>
      </w:r>
      <w:r>
        <w:rPr>
          <w:rFonts w:hint="eastAsia" w:ascii="仿宋_GB2312" w:hAnsi="宋体" w:eastAsia="仿宋_GB2312"/>
          <w:b/>
          <w:sz w:val="28"/>
          <w:szCs w:val="28"/>
        </w:rPr>
        <w:t>条  税费</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仿宋_GB2312" w:hAnsi="宋体" w:eastAsia="仿宋_GB2312" w:cs="Arial"/>
          <w:bCs/>
          <w:sz w:val="28"/>
          <w:szCs w:val="28"/>
        </w:rPr>
      </w:pPr>
      <w:r>
        <w:rPr>
          <w:rFonts w:hint="eastAsia" w:ascii="仿宋_GB2312" w:hAnsi="宋体" w:eastAsia="仿宋_GB2312" w:cs="Arial"/>
          <w:bCs/>
          <w:sz w:val="28"/>
          <w:szCs w:val="28"/>
        </w:rPr>
        <w:t>1</w:t>
      </w:r>
      <w:r>
        <w:rPr>
          <w:rFonts w:hint="eastAsia" w:ascii="仿宋_GB2312" w:hAnsi="宋体" w:eastAsia="仿宋_GB2312" w:cs="Arial"/>
          <w:bCs/>
          <w:sz w:val="28"/>
          <w:szCs w:val="28"/>
          <w:lang w:val="en-US" w:eastAsia="zh-CN"/>
        </w:rPr>
        <w:t>1</w:t>
      </w:r>
      <w:r>
        <w:rPr>
          <w:rFonts w:hint="eastAsia" w:ascii="仿宋_GB2312" w:hAnsi="宋体" w:eastAsia="仿宋_GB2312" w:cs="Arial"/>
          <w:bCs/>
          <w:sz w:val="28"/>
          <w:szCs w:val="28"/>
        </w:rPr>
        <w:t>.1  中国政府根据现行税法对甲方课征有关执行本合同的一切税费由甲方支付。</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仿宋_GB2312" w:hAnsi="宋体" w:eastAsia="仿宋_GB2312" w:cs="Arial"/>
          <w:bCs/>
          <w:sz w:val="28"/>
          <w:szCs w:val="28"/>
        </w:rPr>
      </w:pPr>
      <w:r>
        <w:rPr>
          <w:rFonts w:hint="eastAsia" w:ascii="仿宋_GB2312" w:hAnsi="宋体" w:eastAsia="仿宋_GB2312" w:cs="Arial"/>
          <w:bCs/>
          <w:sz w:val="28"/>
          <w:szCs w:val="28"/>
        </w:rPr>
        <w:t>1</w:t>
      </w:r>
      <w:r>
        <w:rPr>
          <w:rFonts w:hint="eastAsia" w:ascii="仿宋_GB2312" w:hAnsi="宋体" w:eastAsia="仿宋_GB2312" w:cs="Arial"/>
          <w:bCs/>
          <w:sz w:val="28"/>
          <w:szCs w:val="28"/>
          <w:lang w:val="en-US" w:eastAsia="zh-CN"/>
        </w:rPr>
        <w:t>1</w:t>
      </w:r>
      <w:r>
        <w:rPr>
          <w:rFonts w:hint="eastAsia" w:ascii="仿宋_GB2312" w:hAnsi="宋体" w:eastAsia="仿宋_GB2312" w:cs="Arial"/>
          <w:bCs/>
          <w:sz w:val="28"/>
          <w:szCs w:val="28"/>
        </w:rPr>
        <w:t>.2  中国政府根据现行税法对乙方课征有关执行本合同的一切税费由乙方支付。</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2" w:firstLineChars="200"/>
        <w:textAlignment w:val="auto"/>
        <w:outlineLvl w:val="9"/>
        <w:rPr>
          <w:rFonts w:ascii="仿宋_GB2312" w:hAnsi="宋体" w:eastAsia="仿宋_GB2312"/>
          <w:b/>
          <w:sz w:val="28"/>
          <w:szCs w:val="28"/>
        </w:rPr>
      </w:pPr>
      <w:r>
        <w:rPr>
          <w:rFonts w:hint="eastAsia" w:ascii="仿宋_GB2312" w:hAnsi="宋体" w:eastAsia="仿宋_GB2312"/>
          <w:b/>
          <w:sz w:val="28"/>
          <w:szCs w:val="28"/>
        </w:rPr>
        <w:t>第十</w:t>
      </w:r>
      <w:r>
        <w:rPr>
          <w:rFonts w:hint="eastAsia" w:ascii="仿宋_GB2312" w:hAnsi="宋体" w:eastAsia="仿宋_GB2312"/>
          <w:b/>
          <w:sz w:val="28"/>
          <w:szCs w:val="28"/>
          <w:lang w:val="en-US" w:eastAsia="zh-CN"/>
        </w:rPr>
        <w:t>二</w:t>
      </w:r>
      <w:r>
        <w:rPr>
          <w:rFonts w:hint="eastAsia" w:ascii="仿宋_GB2312" w:hAnsi="宋体" w:eastAsia="仿宋_GB2312"/>
          <w:b/>
          <w:sz w:val="28"/>
          <w:szCs w:val="28"/>
        </w:rPr>
        <w:t>条  知识产权</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hint="eastAsia" w:ascii="仿宋_GB2312" w:hAnsi="宋体" w:eastAsia="仿宋_GB2312" w:cs="Arial"/>
          <w:bCs/>
          <w:sz w:val="28"/>
          <w:szCs w:val="28"/>
        </w:rPr>
      </w:pPr>
      <w:r>
        <w:rPr>
          <w:rFonts w:hint="eastAsia" w:ascii="仿宋_GB2312" w:hAnsi="宋体" w:eastAsia="仿宋_GB2312" w:cs="Arial"/>
          <w:bCs/>
          <w:sz w:val="28"/>
          <w:szCs w:val="28"/>
          <w:lang w:val="en-US" w:eastAsia="zh-CN"/>
        </w:rPr>
        <w:t>12.1</w:t>
      </w:r>
      <w:r>
        <w:rPr>
          <w:rFonts w:hint="eastAsia" w:ascii="仿宋_GB2312" w:hAnsi="宋体" w:eastAsia="仿宋_GB2312" w:cs="Arial"/>
          <w:bCs/>
          <w:sz w:val="28"/>
          <w:szCs w:val="28"/>
        </w:rPr>
        <w:t>乙方保证其对向甲方提供的合同</w:t>
      </w:r>
      <w:r>
        <w:rPr>
          <w:rFonts w:hint="eastAsia" w:ascii="仿宋_GB2312" w:hAnsi="宋体" w:eastAsia="仿宋_GB2312" w:cs="Arial"/>
          <w:bCs/>
          <w:sz w:val="28"/>
          <w:szCs w:val="28"/>
          <w:lang w:eastAsia="zh-CN"/>
        </w:rPr>
        <w:t>货物</w:t>
      </w:r>
      <w:r>
        <w:rPr>
          <w:rFonts w:hint="eastAsia" w:ascii="仿宋_GB2312" w:hAnsi="宋体" w:eastAsia="仿宋_GB2312" w:cs="Arial"/>
          <w:bCs/>
          <w:sz w:val="28"/>
          <w:szCs w:val="28"/>
        </w:rPr>
        <w:t>或其任何一部分享有知识产权或已获得合法的授权许可，未侵犯第三人的著作、商标、专利、技术秘密等知识产权，不会侵犯第三人的商业秘密或对任何第三人构成不正当竞争，如因此与第三人形成争议、诉讼或仲裁案件，由乙方承担全部责任，并负责赔偿甲方由此而遭受的全部索赔、处罚及其他经济和信誉损失。</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hint="default" w:ascii="仿宋_GB2312" w:hAnsi="宋体" w:eastAsia="仿宋_GB2312" w:cs="Arial"/>
          <w:bCs/>
          <w:sz w:val="28"/>
          <w:szCs w:val="28"/>
          <w:lang w:val="en-US" w:eastAsia="zh-CN"/>
        </w:rPr>
      </w:pPr>
      <w:r>
        <w:rPr>
          <w:rFonts w:hint="eastAsia" w:ascii="仿宋_GB2312" w:hAnsi="宋体" w:eastAsia="仿宋_GB2312" w:cs="Arial"/>
          <w:bCs/>
          <w:sz w:val="28"/>
          <w:szCs w:val="28"/>
          <w:lang w:val="en-US" w:eastAsia="zh-CN"/>
        </w:rPr>
        <w:t>12.2</w:t>
      </w:r>
      <w:r>
        <w:rPr>
          <w:rFonts w:hint="eastAsia" w:ascii="仿宋_GB2312" w:hAnsi="宋体" w:eastAsia="仿宋_GB2312" w:cs="Arial"/>
          <w:bCs/>
          <w:sz w:val="28"/>
          <w:szCs w:val="28"/>
        </w:rPr>
        <w:t>乙方在本合同项下设计、制作的</w:t>
      </w:r>
      <w:r>
        <w:rPr>
          <w:rFonts w:hint="eastAsia" w:ascii="仿宋_GB2312" w:hAnsi="宋体" w:eastAsia="仿宋_GB2312" w:cs="Arial"/>
          <w:bCs/>
          <w:sz w:val="28"/>
          <w:szCs w:val="28"/>
          <w:lang w:val="en-US" w:eastAsia="zh-CN"/>
        </w:rPr>
        <w:t>设计样稿、样品、</w:t>
      </w:r>
      <w:r>
        <w:rPr>
          <w:rFonts w:hint="eastAsia" w:ascii="仿宋_GB2312" w:hAnsi="Arial" w:eastAsia="仿宋_GB2312"/>
          <w:sz w:val="28"/>
          <w:szCs w:val="24"/>
        </w:rPr>
        <w:t>阶段性成品和最终成品</w:t>
      </w:r>
      <w:r>
        <w:rPr>
          <w:rFonts w:hint="eastAsia" w:ascii="仿宋_GB2312" w:hAnsi="宋体" w:eastAsia="仿宋_GB2312" w:cs="Arial"/>
          <w:bCs/>
          <w:sz w:val="28"/>
          <w:szCs w:val="28"/>
        </w:rPr>
        <w:t>的一切知识产权（包括署名权）归甲方享有。未经甲方书面同意，乙方不得以任何方式使用样稿</w:t>
      </w:r>
      <w:r>
        <w:rPr>
          <w:rFonts w:hint="eastAsia" w:ascii="仿宋_GB2312" w:hAnsi="宋体" w:eastAsia="仿宋_GB2312" w:cs="Arial"/>
          <w:bCs/>
          <w:sz w:val="28"/>
          <w:szCs w:val="28"/>
          <w:lang w:val="en-US" w:eastAsia="zh-CN"/>
        </w:rPr>
        <w:t>或成品的内容</w:t>
      </w:r>
      <w:r>
        <w:rPr>
          <w:rFonts w:hint="eastAsia" w:ascii="仿宋_GB2312" w:hAnsi="宋体" w:eastAsia="仿宋_GB2312" w:cs="Arial"/>
          <w:bCs/>
          <w:sz w:val="28"/>
          <w:szCs w:val="28"/>
        </w:rPr>
        <w:t>，亦不得以任何方式转让或者许可他人使用。 </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2" w:firstLineChars="200"/>
        <w:textAlignment w:val="auto"/>
        <w:outlineLvl w:val="9"/>
        <w:rPr>
          <w:rFonts w:ascii="仿宋_GB2312" w:hAnsi="宋体" w:eastAsia="仿宋_GB2312"/>
          <w:b/>
          <w:sz w:val="28"/>
          <w:szCs w:val="28"/>
        </w:rPr>
      </w:pPr>
      <w:r>
        <w:rPr>
          <w:rFonts w:hint="eastAsia" w:ascii="仿宋_GB2312" w:hAnsi="宋体" w:eastAsia="仿宋_GB2312"/>
          <w:b/>
          <w:sz w:val="28"/>
          <w:szCs w:val="28"/>
        </w:rPr>
        <w:t>第十</w:t>
      </w:r>
      <w:r>
        <w:rPr>
          <w:rFonts w:hint="eastAsia" w:ascii="仿宋_GB2312" w:hAnsi="宋体" w:eastAsia="仿宋_GB2312"/>
          <w:b/>
          <w:sz w:val="28"/>
          <w:szCs w:val="28"/>
          <w:lang w:val="en-US" w:eastAsia="zh-CN"/>
        </w:rPr>
        <w:t>三</w:t>
      </w:r>
      <w:r>
        <w:rPr>
          <w:rFonts w:hint="eastAsia" w:ascii="仿宋_GB2312" w:hAnsi="宋体" w:eastAsia="仿宋_GB2312"/>
          <w:b/>
          <w:sz w:val="28"/>
          <w:szCs w:val="28"/>
        </w:rPr>
        <w:t>条  保密责任</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cs="Arial"/>
          <w:bCs/>
          <w:sz w:val="28"/>
          <w:szCs w:val="28"/>
        </w:rPr>
        <w:t>1</w:t>
      </w:r>
      <w:r>
        <w:rPr>
          <w:rFonts w:hint="eastAsia" w:ascii="仿宋_GB2312" w:hAnsi="宋体" w:eastAsia="仿宋_GB2312" w:cs="Arial"/>
          <w:bCs/>
          <w:sz w:val="28"/>
          <w:szCs w:val="28"/>
          <w:lang w:val="en-US" w:eastAsia="zh-CN"/>
        </w:rPr>
        <w:t>3</w:t>
      </w:r>
      <w:r>
        <w:rPr>
          <w:rFonts w:hint="eastAsia" w:ascii="仿宋_GB2312" w:hAnsi="宋体" w:eastAsia="仿宋_GB2312"/>
          <w:sz w:val="28"/>
          <w:szCs w:val="28"/>
        </w:rPr>
        <w:t>.1  在本合同履行期间及履行完毕后的任何时候，任何一方均应对因履行本合同从对方获取或知悉的保密信息承担保密责任，未经对方书面同意不得向第三方透露，否则应赔偿由此给对方造成的全部损失。</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1</w:t>
      </w:r>
      <w:r>
        <w:rPr>
          <w:rFonts w:hint="eastAsia" w:ascii="仿宋_GB2312" w:hAnsi="宋体" w:eastAsia="仿宋_GB2312"/>
          <w:sz w:val="28"/>
          <w:szCs w:val="28"/>
          <w:lang w:val="en-US" w:eastAsia="zh-CN"/>
        </w:rPr>
        <w:t>3</w:t>
      </w:r>
      <w:r>
        <w:rPr>
          <w:rFonts w:hint="eastAsia" w:ascii="仿宋_GB2312" w:hAnsi="宋体" w:eastAsia="仿宋_GB2312"/>
          <w:sz w:val="28"/>
          <w:szCs w:val="28"/>
        </w:rPr>
        <w:t>.2  保密信息指任何一方因履行本合同所知悉的任何以口头、书面、图表或电子形式存在的对方信息，具体包括：</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1</w:t>
      </w:r>
      <w:r>
        <w:rPr>
          <w:rFonts w:hint="eastAsia" w:ascii="仿宋_GB2312" w:hAnsi="宋体" w:eastAsia="仿宋_GB2312"/>
          <w:sz w:val="28"/>
          <w:szCs w:val="28"/>
          <w:lang w:val="en-US" w:eastAsia="zh-CN"/>
        </w:rPr>
        <w:t>3</w:t>
      </w:r>
      <w:r>
        <w:rPr>
          <w:rFonts w:hint="eastAsia" w:ascii="仿宋_GB2312" w:hAnsi="宋体" w:eastAsia="仿宋_GB2312"/>
          <w:sz w:val="28"/>
          <w:szCs w:val="28"/>
        </w:rPr>
        <w:t>.2.1  任何涉及对方过去、现在或将来的商业计划、规章制度、操作规程、处理手段、财务信息；</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1</w:t>
      </w:r>
      <w:r>
        <w:rPr>
          <w:rFonts w:hint="eastAsia" w:ascii="仿宋_GB2312" w:hAnsi="宋体" w:eastAsia="仿宋_GB2312"/>
          <w:sz w:val="28"/>
          <w:szCs w:val="28"/>
          <w:lang w:val="en-US" w:eastAsia="zh-CN"/>
        </w:rPr>
        <w:t>3</w:t>
      </w:r>
      <w:r>
        <w:rPr>
          <w:rFonts w:hint="eastAsia" w:ascii="仿宋_GB2312" w:hAnsi="宋体" w:eastAsia="仿宋_GB2312"/>
          <w:sz w:val="28"/>
          <w:szCs w:val="28"/>
        </w:rPr>
        <w:t>.2.2  任何对方的</w:t>
      </w:r>
      <w:r>
        <w:rPr>
          <w:rFonts w:hint="eastAsia" w:ascii="仿宋_GB2312" w:hAnsi="宋体" w:eastAsia="仿宋_GB2312"/>
          <w:sz w:val="28"/>
          <w:szCs w:val="28"/>
          <w:lang w:eastAsia="zh-CN"/>
        </w:rPr>
        <w:t>货物</w:t>
      </w:r>
      <w:r>
        <w:rPr>
          <w:rFonts w:hint="eastAsia" w:ascii="仿宋_GB2312" w:hAnsi="宋体" w:eastAsia="仿宋_GB2312"/>
          <w:sz w:val="28"/>
          <w:szCs w:val="28"/>
        </w:rPr>
        <w:t>的品种、质量、数量、品牌等；</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1</w:t>
      </w:r>
      <w:r>
        <w:rPr>
          <w:rFonts w:hint="eastAsia" w:ascii="仿宋_GB2312" w:hAnsi="宋体" w:eastAsia="仿宋_GB2312"/>
          <w:sz w:val="28"/>
          <w:szCs w:val="28"/>
          <w:lang w:val="en-US" w:eastAsia="zh-CN"/>
        </w:rPr>
        <w:t>3</w:t>
      </w:r>
      <w:r>
        <w:rPr>
          <w:rFonts w:hint="eastAsia" w:ascii="仿宋_GB2312" w:hAnsi="宋体" w:eastAsia="仿宋_GB2312"/>
          <w:sz w:val="28"/>
          <w:szCs w:val="28"/>
        </w:rPr>
        <w:t>.2.3  任何对方的技术秘密或专有知识、文件、报告、数据、客户信息、知识及贸易秘密。</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无论上述信息是否享有知识产权。</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1</w:t>
      </w:r>
      <w:r>
        <w:rPr>
          <w:rFonts w:hint="eastAsia" w:ascii="仿宋_GB2312" w:hAnsi="宋体" w:eastAsia="仿宋_GB2312"/>
          <w:sz w:val="28"/>
          <w:szCs w:val="28"/>
          <w:lang w:val="en-US" w:eastAsia="zh-CN"/>
        </w:rPr>
        <w:t>3</w:t>
      </w:r>
      <w:r>
        <w:rPr>
          <w:rFonts w:hint="eastAsia" w:ascii="仿宋_GB2312" w:hAnsi="宋体" w:eastAsia="仿宋_GB2312"/>
          <w:sz w:val="28"/>
          <w:szCs w:val="28"/>
        </w:rPr>
        <w:t>.3  如需要，乙方应根据甲方的要求签署相应的保密协议，保密协议与本条款存在不一致的，以保密协议为准。</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2" w:firstLineChars="200"/>
        <w:textAlignment w:val="auto"/>
        <w:outlineLvl w:val="9"/>
        <w:rPr>
          <w:rFonts w:ascii="仿宋_GB2312" w:hAnsi="宋体" w:eastAsia="仿宋_GB2312"/>
          <w:b/>
          <w:sz w:val="28"/>
          <w:szCs w:val="28"/>
        </w:rPr>
      </w:pPr>
      <w:r>
        <w:rPr>
          <w:rFonts w:hint="eastAsia" w:ascii="仿宋_GB2312" w:hAnsi="宋体" w:eastAsia="仿宋_GB2312"/>
          <w:b/>
          <w:sz w:val="28"/>
          <w:szCs w:val="28"/>
        </w:rPr>
        <w:t>第十</w:t>
      </w:r>
      <w:r>
        <w:rPr>
          <w:rFonts w:hint="eastAsia" w:ascii="仿宋_GB2312" w:hAnsi="宋体" w:eastAsia="仿宋_GB2312"/>
          <w:b/>
          <w:sz w:val="28"/>
          <w:szCs w:val="28"/>
          <w:lang w:val="en-US" w:eastAsia="zh-CN"/>
        </w:rPr>
        <w:t>四</w:t>
      </w:r>
      <w:r>
        <w:rPr>
          <w:rFonts w:hint="eastAsia" w:ascii="仿宋_GB2312" w:hAnsi="宋体" w:eastAsia="仿宋_GB2312"/>
          <w:b/>
          <w:sz w:val="28"/>
          <w:szCs w:val="28"/>
        </w:rPr>
        <w:t>条  合同的变更与终止</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仿宋_GB2312" w:hAnsi="宋体" w:eastAsia="仿宋_GB2312" w:cs="Arial"/>
          <w:bCs/>
          <w:sz w:val="28"/>
          <w:szCs w:val="28"/>
        </w:rPr>
      </w:pPr>
      <w:r>
        <w:rPr>
          <w:rFonts w:hint="eastAsia" w:ascii="仿宋_GB2312" w:hAnsi="宋体" w:eastAsia="仿宋_GB2312" w:cs="Arial"/>
          <w:bCs/>
          <w:sz w:val="28"/>
          <w:szCs w:val="28"/>
        </w:rPr>
        <w:t>1</w:t>
      </w:r>
      <w:r>
        <w:rPr>
          <w:rFonts w:hint="eastAsia" w:ascii="仿宋_GB2312" w:hAnsi="宋体" w:eastAsia="仿宋_GB2312" w:cs="Arial"/>
          <w:bCs/>
          <w:sz w:val="28"/>
          <w:szCs w:val="28"/>
          <w:lang w:val="en-US" w:eastAsia="zh-CN"/>
        </w:rPr>
        <w:t>4</w:t>
      </w:r>
      <w:r>
        <w:rPr>
          <w:rFonts w:hint="eastAsia" w:ascii="仿宋_GB2312" w:hAnsi="宋体" w:eastAsia="仿宋_GB2312" w:cs="Arial"/>
          <w:bCs/>
          <w:sz w:val="28"/>
          <w:szCs w:val="28"/>
        </w:rPr>
        <w:t>.1  本合同一经生效任何一方不得随意变更，但甲乙双方就变更达成书面协议的除外。</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仿宋_GB2312" w:hAnsi="宋体" w:eastAsia="仿宋_GB2312" w:cs="Arial"/>
          <w:bCs/>
          <w:sz w:val="28"/>
          <w:szCs w:val="28"/>
        </w:rPr>
      </w:pPr>
      <w:r>
        <w:rPr>
          <w:rFonts w:hint="eastAsia" w:ascii="仿宋_GB2312" w:hAnsi="宋体" w:eastAsia="仿宋_GB2312" w:cs="Arial"/>
          <w:bCs/>
          <w:sz w:val="28"/>
          <w:szCs w:val="28"/>
        </w:rPr>
        <w:t>未经甲方同意，乙方不得擅自转让本合同权利及义务。</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仿宋_GB2312" w:hAnsi="宋体" w:eastAsia="仿宋_GB2312" w:cs="Arial"/>
          <w:bCs/>
          <w:sz w:val="28"/>
          <w:szCs w:val="28"/>
        </w:rPr>
      </w:pPr>
      <w:r>
        <w:rPr>
          <w:rFonts w:hint="eastAsia" w:ascii="仿宋_GB2312" w:hAnsi="宋体" w:eastAsia="仿宋_GB2312" w:cs="Arial"/>
          <w:bCs/>
          <w:sz w:val="28"/>
          <w:szCs w:val="28"/>
        </w:rPr>
        <w:t>1</w:t>
      </w:r>
      <w:r>
        <w:rPr>
          <w:rFonts w:hint="eastAsia" w:ascii="仿宋_GB2312" w:hAnsi="宋体" w:eastAsia="仿宋_GB2312" w:cs="Arial"/>
          <w:bCs/>
          <w:sz w:val="28"/>
          <w:szCs w:val="28"/>
          <w:lang w:val="en-US" w:eastAsia="zh-CN"/>
        </w:rPr>
        <w:t>4</w:t>
      </w:r>
      <w:r>
        <w:rPr>
          <w:rFonts w:hint="eastAsia" w:ascii="仿宋_GB2312" w:hAnsi="宋体" w:eastAsia="仿宋_GB2312" w:cs="Arial"/>
          <w:bCs/>
          <w:sz w:val="28"/>
          <w:szCs w:val="28"/>
        </w:rPr>
        <w:t>.2  任何一方严重违约的，另一方可以根据《合同法》的相关规定，行使合同解除权。解除通知到达对方时，合同解除。</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仿宋_GB2312" w:hAnsi="宋体" w:eastAsia="仿宋_GB2312" w:cs="Arial"/>
          <w:bCs/>
          <w:sz w:val="28"/>
          <w:szCs w:val="28"/>
        </w:rPr>
      </w:pPr>
      <w:r>
        <w:rPr>
          <w:rFonts w:hint="eastAsia" w:ascii="仿宋_GB2312" w:hAnsi="宋体" w:eastAsia="仿宋_GB2312" w:cs="Arial"/>
          <w:bCs/>
          <w:sz w:val="28"/>
          <w:szCs w:val="28"/>
        </w:rPr>
        <w:t>1</w:t>
      </w:r>
      <w:r>
        <w:rPr>
          <w:rFonts w:hint="eastAsia" w:ascii="仿宋_GB2312" w:hAnsi="宋体" w:eastAsia="仿宋_GB2312" w:cs="Arial"/>
          <w:bCs/>
          <w:sz w:val="28"/>
          <w:szCs w:val="28"/>
          <w:lang w:val="en-US" w:eastAsia="zh-CN"/>
        </w:rPr>
        <w:t>4</w:t>
      </w:r>
      <w:r>
        <w:rPr>
          <w:rFonts w:hint="eastAsia" w:ascii="仿宋_GB2312" w:hAnsi="宋体" w:eastAsia="仿宋_GB2312" w:cs="Arial"/>
          <w:bCs/>
          <w:sz w:val="28"/>
          <w:szCs w:val="28"/>
        </w:rPr>
        <w:t>.3  不论何种原因导致合同终止，均不影响本合同关于违约责任条款及争议解决条款的适用。</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2" w:firstLineChars="200"/>
        <w:textAlignment w:val="auto"/>
        <w:outlineLvl w:val="9"/>
        <w:rPr>
          <w:rFonts w:ascii="仿宋_GB2312" w:hAnsi="宋体" w:eastAsia="仿宋_GB2312"/>
          <w:b/>
          <w:sz w:val="28"/>
          <w:szCs w:val="28"/>
        </w:rPr>
      </w:pPr>
      <w:r>
        <w:rPr>
          <w:rFonts w:hint="eastAsia" w:ascii="仿宋_GB2312" w:hAnsi="宋体" w:eastAsia="仿宋_GB2312"/>
          <w:b/>
          <w:sz w:val="28"/>
          <w:szCs w:val="28"/>
        </w:rPr>
        <w:t>第十</w:t>
      </w:r>
      <w:r>
        <w:rPr>
          <w:rFonts w:hint="eastAsia" w:ascii="仿宋_GB2312" w:hAnsi="宋体" w:eastAsia="仿宋_GB2312"/>
          <w:b/>
          <w:sz w:val="28"/>
          <w:szCs w:val="28"/>
          <w:lang w:val="en-US" w:eastAsia="zh-CN"/>
        </w:rPr>
        <w:t>五</w:t>
      </w:r>
      <w:r>
        <w:rPr>
          <w:rFonts w:hint="eastAsia" w:ascii="仿宋_GB2312" w:hAnsi="宋体" w:eastAsia="仿宋_GB2312"/>
          <w:b/>
          <w:sz w:val="28"/>
          <w:szCs w:val="28"/>
        </w:rPr>
        <w:t>条  违约责任</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仿宋_GB2312" w:hAnsi="宋体" w:eastAsia="仿宋_GB2312" w:cs="Arial"/>
          <w:bCs/>
          <w:sz w:val="28"/>
          <w:szCs w:val="28"/>
        </w:rPr>
      </w:pPr>
      <w:r>
        <w:rPr>
          <w:rFonts w:hint="eastAsia" w:ascii="仿宋_GB2312" w:hAnsi="宋体" w:eastAsia="仿宋_GB2312" w:cs="Arial"/>
          <w:bCs/>
          <w:sz w:val="28"/>
          <w:szCs w:val="28"/>
        </w:rPr>
        <w:t>1</w:t>
      </w:r>
      <w:r>
        <w:rPr>
          <w:rFonts w:hint="eastAsia" w:ascii="仿宋_GB2312" w:hAnsi="宋体" w:eastAsia="仿宋_GB2312" w:cs="Arial"/>
          <w:bCs/>
          <w:sz w:val="28"/>
          <w:szCs w:val="28"/>
          <w:lang w:val="en-US" w:eastAsia="zh-CN"/>
        </w:rPr>
        <w:t>5</w:t>
      </w:r>
      <w:r>
        <w:rPr>
          <w:rFonts w:hint="eastAsia" w:ascii="仿宋_GB2312" w:hAnsi="宋体" w:eastAsia="仿宋_GB2312" w:cs="Arial"/>
          <w:bCs/>
          <w:sz w:val="28"/>
          <w:szCs w:val="28"/>
        </w:rPr>
        <w:t>.1  因甲方自身原因导致迟延付款的，每迟延一日，甲方应按应付未付款项的</w:t>
      </w:r>
      <w:r>
        <w:rPr>
          <w:rFonts w:hint="eastAsia" w:ascii="仿宋_GB2312" w:hAnsi="宋体" w:eastAsia="仿宋_GB2312" w:cs="Arial"/>
          <w:bCs/>
          <w:sz w:val="28"/>
          <w:szCs w:val="28"/>
          <w:u w:val="single"/>
        </w:rPr>
        <w:t xml:space="preserve">  0.5  </w:t>
      </w:r>
      <w:r>
        <w:rPr>
          <w:rFonts w:hint="eastAsia" w:ascii="仿宋_GB2312" w:hAnsi="宋体" w:eastAsia="仿宋_GB2312" w:cs="Arial"/>
          <w:bCs/>
          <w:sz w:val="28"/>
          <w:szCs w:val="28"/>
        </w:rPr>
        <w:t>‰向乙方支付违约金。</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仿宋_GB2312" w:hAnsi="宋体" w:eastAsia="仿宋_GB2312" w:cs="Arial"/>
          <w:bCs/>
          <w:sz w:val="28"/>
          <w:szCs w:val="28"/>
        </w:rPr>
      </w:pPr>
      <w:r>
        <w:rPr>
          <w:rFonts w:hint="eastAsia" w:ascii="仿宋_GB2312" w:hAnsi="宋体" w:eastAsia="仿宋_GB2312" w:cs="Arial"/>
          <w:bCs/>
          <w:sz w:val="28"/>
          <w:szCs w:val="28"/>
        </w:rPr>
        <w:t>1</w:t>
      </w:r>
      <w:r>
        <w:rPr>
          <w:rFonts w:hint="eastAsia" w:ascii="仿宋_GB2312" w:hAnsi="宋体" w:eastAsia="仿宋_GB2312" w:cs="Arial"/>
          <w:bCs/>
          <w:sz w:val="28"/>
          <w:szCs w:val="28"/>
          <w:lang w:val="en-US" w:eastAsia="zh-CN"/>
        </w:rPr>
        <w:t>5</w:t>
      </w:r>
      <w:r>
        <w:rPr>
          <w:rFonts w:hint="eastAsia" w:ascii="仿宋_GB2312" w:hAnsi="宋体" w:eastAsia="仿宋_GB2312" w:cs="Arial"/>
          <w:bCs/>
          <w:sz w:val="28"/>
          <w:szCs w:val="28"/>
        </w:rPr>
        <w:t>.2  如乙方未能按合同第</w:t>
      </w:r>
      <w:r>
        <w:rPr>
          <w:rFonts w:hint="eastAsia" w:ascii="仿宋_GB2312" w:hAnsi="宋体" w:eastAsia="仿宋_GB2312" w:cs="Arial"/>
          <w:bCs/>
          <w:sz w:val="28"/>
          <w:szCs w:val="28"/>
          <w:lang w:val="en-US" w:eastAsia="zh-CN"/>
        </w:rPr>
        <w:t>5</w:t>
      </w:r>
      <w:r>
        <w:rPr>
          <w:rFonts w:hint="eastAsia" w:ascii="仿宋_GB2312" w:hAnsi="宋体" w:eastAsia="仿宋_GB2312" w:cs="Arial"/>
          <w:bCs/>
          <w:sz w:val="28"/>
          <w:szCs w:val="28"/>
        </w:rPr>
        <w:t>.1款的约定按时将</w:t>
      </w:r>
      <w:r>
        <w:rPr>
          <w:rFonts w:hint="eastAsia" w:ascii="仿宋_GB2312" w:hAnsi="宋体" w:eastAsia="仿宋_GB2312" w:cs="Arial"/>
          <w:bCs/>
          <w:sz w:val="28"/>
          <w:szCs w:val="28"/>
          <w:lang w:eastAsia="zh-CN"/>
        </w:rPr>
        <w:t>货物</w:t>
      </w:r>
      <w:r>
        <w:rPr>
          <w:rFonts w:hint="eastAsia" w:ascii="仿宋_GB2312" w:hAnsi="宋体" w:eastAsia="仿宋_GB2312" w:cs="Arial"/>
          <w:bCs/>
          <w:sz w:val="28"/>
          <w:szCs w:val="28"/>
        </w:rPr>
        <w:t>运至</w:t>
      </w:r>
      <w:r>
        <w:rPr>
          <w:rFonts w:hint="eastAsia" w:ascii="仿宋_GB2312" w:hAnsi="宋体" w:eastAsia="仿宋_GB2312" w:cs="Arial"/>
          <w:bCs/>
          <w:sz w:val="28"/>
          <w:szCs w:val="28"/>
          <w:lang w:val="en-US" w:eastAsia="zh-CN"/>
        </w:rPr>
        <w:t>甲方指定地点</w:t>
      </w:r>
      <w:r>
        <w:rPr>
          <w:rFonts w:hint="eastAsia" w:ascii="仿宋_GB2312" w:hAnsi="宋体" w:eastAsia="仿宋_GB2312" w:cs="Arial"/>
          <w:bCs/>
          <w:sz w:val="28"/>
          <w:szCs w:val="28"/>
        </w:rPr>
        <w:t>的，每迟延一日，乙方应按应交未交</w:t>
      </w:r>
      <w:r>
        <w:rPr>
          <w:rFonts w:hint="eastAsia" w:ascii="仿宋_GB2312" w:hAnsi="宋体" w:eastAsia="仿宋_GB2312" w:cs="Arial"/>
          <w:bCs/>
          <w:sz w:val="28"/>
          <w:szCs w:val="28"/>
          <w:lang w:eastAsia="zh-CN"/>
        </w:rPr>
        <w:t>货物</w:t>
      </w:r>
      <w:r>
        <w:rPr>
          <w:rFonts w:hint="eastAsia" w:ascii="仿宋_GB2312" w:hAnsi="宋体" w:eastAsia="仿宋_GB2312" w:cs="Arial"/>
          <w:bCs/>
          <w:sz w:val="28"/>
          <w:szCs w:val="28"/>
        </w:rPr>
        <w:t>相应款项的</w:t>
      </w:r>
      <w:r>
        <w:rPr>
          <w:rFonts w:hint="eastAsia" w:ascii="仿宋_GB2312" w:hAnsi="宋体" w:eastAsia="仿宋_GB2312" w:cs="Arial"/>
          <w:bCs/>
          <w:sz w:val="28"/>
          <w:szCs w:val="28"/>
          <w:u w:val="single"/>
        </w:rPr>
        <w:t xml:space="preserve">  0.5  </w:t>
      </w:r>
      <w:r>
        <w:rPr>
          <w:rFonts w:hint="eastAsia" w:ascii="仿宋_GB2312" w:hAnsi="宋体" w:eastAsia="仿宋_GB2312" w:cs="Arial"/>
          <w:bCs/>
          <w:sz w:val="28"/>
          <w:szCs w:val="28"/>
        </w:rPr>
        <w:t>‰向甲方支付违约金。迟延超过（含）</w:t>
      </w:r>
      <w:r>
        <w:rPr>
          <w:rFonts w:hint="eastAsia" w:ascii="仿宋_GB2312" w:hAnsi="宋体" w:eastAsia="仿宋_GB2312" w:cs="Arial"/>
          <w:bCs/>
          <w:sz w:val="28"/>
          <w:szCs w:val="28"/>
          <w:u w:val="single"/>
        </w:rPr>
        <w:t xml:space="preserve">  30 </w:t>
      </w:r>
      <w:r>
        <w:rPr>
          <w:rFonts w:hint="eastAsia" w:ascii="仿宋_GB2312" w:hAnsi="宋体" w:eastAsia="仿宋_GB2312" w:cs="Arial"/>
          <w:bCs/>
          <w:sz w:val="28"/>
          <w:szCs w:val="28"/>
        </w:rPr>
        <w:t>日的，视为乙方不能交付货物，甲方有权选择：</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仿宋_GB2312" w:hAnsi="宋体" w:eastAsia="仿宋_GB2312" w:cs="Arial"/>
          <w:bCs/>
          <w:sz w:val="28"/>
          <w:szCs w:val="28"/>
        </w:rPr>
      </w:pPr>
      <w:r>
        <w:rPr>
          <w:rFonts w:hint="eastAsia" w:ascii="仿宋_GB2312" w:hAnsi="宋体" w:eastAsia="仿宋_GB2312" w:cs="Arial"/>
          <w:bCs/>
          <w:sz w:val="28"/>
          <w:szCs w:val="28"/>
        </w:rPr>
        <w:t>（1）解除合同，乙方须在收到甲方解除合同通知之日起</w:t>
      </w:r>
      <w:r>
        <w:rPr>
          <w:rFonts w:hint="eastAsia" w:ascii="仿宋_GB2312" w:hAnsi="宋体" w:eastAsia="仿宋_GB2312" w:cs="Arial"/>
          <w:bCs/>
          <w:sz w:val="28"/>
          <w:szCs w:val="28"/>
          <w:u w:val="single"/>
        </w:rPr>
        <w:t xml:space="preserve">  15  </w:t>
      </w:r>
      <w:r>
        <w:rPr>
          <w:rFonts w:hint="eastAsia" w:ascii="仿宋_GB2312" w:hAnsi="宋体" w:eastAsia="仿宋_GB2312" w:cs="Arial"/>
          <w:bCs/>
          <w:sz w:val="28"/>
          <w:szCs w:val="28"/>
        </w:rPr>
        <w:t>日内退还甲方已支付的合同价款并支付违约金，违约金按每迟延1日，以合同总价款的</w:t>
      </w:r>
      <w:r>
        <w:rPr>
          <w:rFonts w:hint="eastAsia" w:ascii="仿宋_GB2312" w:hAnsi="宋体" w:eastAsia="仿宋_GB2312" w:cs="Arial"/>
          <w:bCs/>
          <w:sz w:val="28"/>
          <w:szCs w:val="28"/>
          <w:u w:val="single"/>
        </w:rPr>
        <w:t xml:space="preserve">   2  </w:t>
      </w:r>
      <w:r>
        <w:rPr>
          <w:rFonts w:hint="eastAsia" w:ascii="仿宋_GB2312" w:hAnsi="宋体" w:eastAsia="仿宋_GB2312" w:cs="Arial"/>
          <w:bCs/>
          <w:sz w:val="28"/>
          <w:szCs w:val="28"/>
        </w:rPr>
        <w:t>‰向甲方支付，违约金不足以赔偿甲方损失的，乙方应继续赔偿。</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仿宋_GB2312" w:hAnsi="宋体" w:eastAsia="仿宋_GB2312" w:cs="Arial"/>
          <w:bCs/>
          <w:sz w:val="28"/>
          <w:szCs w:val="28"/>
        </w:rPr>
      </w:pPr>
      <w:r>
        <w:rPr>
          <w:rFonts w:hint="eastAsia" w:ascii="仿宋_GB2312" w:hAnsi="宋体" w:eastAsia="仿宋_GB2312" w:cs="Arial"/>
          <w:bCs/>
          <w:sz w:val="28"/>
          <w:szCs w:val="28"/>
        </w:rPr>
        <w:t>（2）要求乙方继续履行本合同，同时按每迟延1日，以合同总价款的</w:t>
      </w:r>
      <w:r>
        <w:rPr>
          <w:rFonts w:hint="eastAsia" w:ascii="仿宋_GB2312" w:hAnsi="宋体" w:eastAsia="仿宋_GB2312" w:cs="Arial"/>
          <w:bCs/>
          <w:sz w:val="28"/>
          <w:szCs w:val="28"/>
          <w:u w:val="single"/>
        </w:rPr>
        <w:t xml:space="preserve">   2  </w:t>
      </w:r>
      <w:r>
        <w:rPr>
          <w:rFonts w:hint="eastAsia" w:ascii="仿宋_GB2312" w:hAnsi="宋体" w:eastAsia="仿宋_GB2312" w:cs="Arial"/>
          <w:bCs/>
          <w:sz w:val="28"/>
          <w:szCs w:val="28"/>
        </w:rPr>
        <w:t>‰向甲方支付违约金，违约金计算至</w:t>
      </w:r>
      <w:r>
        <w:rPr>
          <w:rFonts w:hint="eastAsia" w:ascii="仿宋_GB2312" w:hAnsi="宋体" w:eastAsia="仿宋_GB2312" w:cs="Arial"/>
          <w:bCs/>
          <w:sz w:val="28"/>
          <w:szCs w:val="28"/>
          <w:lang w:eastAsia="zh-CN"/>
        </w:rPr>
        <w:t>货物</w:t>
      </w:r>
      <w:r>
        <w:rPr>
          <w:rFonts w:hint="eastAsia" w:ascii="仿宋_GB2312" w:hAnsi="宋体" w:eastAsia="仿宋_GB2312" w:cs="Arial"/>
          <w:bCs/>
          <w:sz w:val="28"/>
          <w:szCs w:val="28"/>
        </w:rPr>
        <w:t>验收合格且双方签署《</w:t>
      </w:r>
      <w:r>
        <w:rPr>
          <w:rFonts w:hint="eastAsia" w:ascii="仿宋_GB2312" w:hAnsi="宋体" w:eastAsia="仿宋_GB2312" w:cs="Arial"/>
          <w:bCs/>
          <w:sz w:val="28"/>
          <w:szCs w:val="28"/>
          <w:lang w:eastAsia="zh-CN"/>
        </w:rPr>
        <w:t>货物</w:t>
      </w:r>
      <w:r>
        <w:rPr>
          <w:rFonts w:hint="eastAsia" w:ascii="仿宋_GB2312" w:hAnsi="宋体" w:eastAsia="仿宋_GB2312" w:cs="Arial"/>
          <w:bCs/>
          <w:sz w:val="28"/>
          <w:szCs w:val="28"/>
        </w:rPr>
        <w:t>验收单》之日。</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仿宋_GB2312" w:hAnsi="宋体" w:eastAsia="仿宋_GB2312" w:cs="Arial"/>
          <w:bCs/>
          <w:sz w:val="28"/>
          <w:szCs w:val="28"/>
        </w:rPr>
      </w:pPr>
      <w:r>
        <w:rPr>
          <w:rFonts w:hint="eastAsia" w:ascii="仿宋_GB2312" w:hAnsi="宋体" w:eastAsia="仿宋_GB2312" w:cs="Arial"/>
          <w:bCs/>
          <w:sz w:val="28"/>
          <w:szCs w:val="28"/>
        </w:rPr>
        <w:t>1</w:t>
      </w:r>
      <w:r>
        <w:rPr>
          <w:rFonts w:hint="eastAsia" w:ascii="仿宋_GB2312" w:hAnsi="宋体" w:eastAsia="仿宋_GB2312" w:cs="Arial"/>
          <w:bCs/>
          <w:sz w:val="28"/>
          <w:szCs w:val="28"/>
          <w:lang w:val="en-US" w:eastAsia="zh-CN"/>
        </w:rPr>
        <w:t>5</w:t>
      </w:r>
      <w:r>
        <w:rPr>
          <w:rFonts w:hint="eastAsia" w:ascii="仿宋_GB2312" w:hAnsi="宋体" w:eastAsia="仿宋_GB2312" w:cs="Arial"/>
          <w:bCs/>
          <w:sz w:val="28"/>
          <w:szCs w:val="28"/>
        </w:rPr>
        <w:t>.</w:t>
      </w:r>
      <w:r>
        <w:rPr>
          <w:rFonts w:hint="eastAsia" w:ascii="仿宋_GB2312" w:hAnsi="宋体" w:eastAsia="仿宋_GB2312" w:cs="Arial"/>
          <w:bCs/>
          <w:sz w:val="28"/>
          <w:szCs w:val="28"/>
          <w:lang w:val="en-US" w:eastAsia="zh-CN"/>
        </w:rPr>
        <w:t>3</w:t>
      </w:r>
      <w:r>
        <w:rPr>
          <w:rFonts w:hint="eastAsia" w:ascii="仿宋_GB2312" w:hAnsi="宋体" w:eastAsia="仿宋_GB2312" w:cs="Arial"/>
          <w:bCs/>
          <w:sz w:val="28"/>
          <w:szCs w:val="28"/>
        </w:rPr>
        <w:t xml:space="preserve">  乙方交付的</w:t>
      </w:r>
      <w:r>
        <w:rPr>
          <w:rFonts w:hint="eastAsia" w:ascii="仿宋_GB2312" w:hAnsi="宋体" w:eastAsia="仿宋_GB2312" w:cs="Arial"/>
          <w:bCs/>
          <w:sz w:val="28"/>
          <w:szCs w:val="28"/>
          <w:lang w:eastAsia="zh-CN"/>
        </w:rPr>
        <w:t>货物</w:t>
      </w:r>
      <w:r>
        <w:rPr>
          <w:rFonts w:hint="eastAsia" w:ascii="仿宋_GB2312" w:hAnsi="宋体" w:eastAsia="仿宋_GB2312" w:cs="Arial"/>
          <w:bCs/>
          <w:sz w:val="28"/>
          <w:szCs w:val="28"/>
        </w:rPr>
        <w:t>质量不合格，且不合格</w:t>
      </w:r>
      <w:r>
        <w:rPr>
          <w:rFonts w:hint="eastAsia" w:ascii="仿宋_GB2312" w:hAnsi="宋体" w:eastAsia="仿宋_GB2312" w:cs="Arial"/>
          <w:bCs/>
          <w:sz w:val="28"/>
          <w:szCs w:val="28"/>
          <w:lang w:eastAsia="zh-CN"/>
        </w:rPr>
        <w:t>货物</w:t>
      </w:r>
      <w:r>
        <w:rPr>
          <w:rFonts w:hint="eastAsia" w:ascii="仿宋_GB2312" w:hAnsi="宋体" w:eastAsia="仿宋_GB2312" w:cs="Arial"/>
          <w:bCs/>
          <w:sz w:val="28"/>
          <w:szCs w:val="28"/>
        </w:rPr>
        <w:t>数量占该批次</w:t>
      </w:r>
      <w:r>
        <w:rPr>
          <w:rFonts w:hint="eastAsia" w:ascii="仿宋_GB2312" w:hAnsi="宋体" w:eastAsia="仿宋_GB2312" w:cs="Arial"/>
          <w:bCs/>
          <w:sz w:val="28"/>
          <w:szCs w:val="28"/>
          <w:lang w:eastAsia="zh-CN"/>
        </w:rPr>
        <w:t>货物</w:t>
      </w:r>
      <w:r>
        <w:rPr>
          <w:rFonts w:hint="eastAsia" w:ascii="仿宋_GB2312" w:hAnsi="宋体" w:eastAsia="仿宋_GB2312" w:cs="Arial"/>
          <w:bCs/>
          <w:sz w:val="28"/>
          <w:szCs w:val="28"/>
        </w:rPr>
        <w:t>总量的比例达到</w:t>
      </w:r>
      <w:r>
        <w:rPr>
          <w:rFonts w:hint="eastAsia" w:ascii="仿宋_GB2312" w:hAnsi="宋体" w:eastAsia="仿宋_GB2312" w:cs="Arial"/>
          <w:bCs/>
          <w:sz w:val="28"/>
          <w:szCs w:val="28"/>
          <w:u w:val="single"/>
        </w:rPr>
        <w:t xml:space="preserve">  2  </w:t>
      </w:r>
      <w:r>
        <w:rPr>
          <w:rFonts w:hint="eastAsia" w:ascii="仿宋_GB2312" w:hAnsi="宋体" w:eastAsia="仿宋_GB2312" w:cs="Arial"/>
          <w:bCs/>
          <w:sz w:val="28"/>
          <w:szCs w:val="28"/>
        </w:rPr>
        <w:t>%以上的，甲方有权单方解除合同，乙方须在收到甲方解除合同通知之日起</w:t>
      </w:r>
      <w:r>
        <w:rPr>
          <w:rFonts w:hint="eastAsia" w:ascii="仿宋_GB2312" w:hAnsi="宋体" w:eastAsia="仿宋_GB2312" w:cs="Arial"/>
          <w:bCs/>
          <w:sz w:val="28"/>
          <w:szCs w:val="28"/>
          <w:u w:val="single"/>
        </w:rPr>
        <w:t xml:space="preserve">  15  </w:t>
      </w:r>
      <w:r>
        <w:rPr>
          <w:rFonts w:hint="eastAsia" w:ascii="仿宋_GB2312" w:hAnsi="宋体" w:eastAsia="仿宋_GB2312" w:cs="Arial"/>
          <w:bCs/>
          <w:sz w:val="28"/>
          <w:szCs w:val="28"/>
        </w:rPr>
        <w:t>日内退还甲方已支付的合同价款并按合同总价款的</w:t>
      </w:r>
      <w:r>
        <w:rPr>
          <w:rFonts w:hint="eastAsia" w:ascii="仿宋_GB2312" w:hAnsi="宋体" w:eastAsia="仿宋_GB2312" w:cs="Arial"/>
          <w:bCs/>
          <w:sz w:val="28"/>
          <w:szCs w:val="28"/>
          <w:u w:val="single"/>
        </w:rPr>
        <w:t xml:space="preserve">  2  </w:t>
      </w:r>
      <w:r>
        <w:rPr>
          <w:rFonts w:hint="eastAsia" w:ascii="仿宋_GB2312" w:hAnsi="宋体" w:eastAsia="仿宋_GB2312" w:cs="Arial"/>
          <w:bCs/>
          <w:sz w:val="28"/>
          <w:szCs w:val="28"/>
        </w:rPr>
        <w:t>%支付违约金，违约金不足以赔偿甲方损失的，乙方应继续赔偿：</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仿宋_GB2312" w:hAnsi="宋体" w:eastAsia="仿宋_GB2312" w:cs="Arial"/>
          <w:bCs/>
          <w:sz w:val="28"/>
          <w:szCs w:val="28"/>
        </w:rPr>
      </w:pPr>
      <w:r>
        <w:rPr>
          <w:rFonts w:hint="eastAsia" w:ascii="仿宋_GB2312" w:hAnsi="宋体" w:eastAsia="仿宋_GB2312" w:cs="Arial"/>
          <w:bCs/>
          <w:sz w:val="28"/>
          <w:szCs w:val="28"/>
        </w:rPr>
        <w:t>1</w:t>
      </w:r>
      <w:r>
        <w:rPr>
          <w:rFonts w:hint="eastAsia" w:ascii="仿宋_GB2312" w:hAnsi="宋体" w:eastAsia="仿宋_GB2312" w:cs="Arial"/>
          <w:bCs/>
          <w:sz w:val="28"/>
          <w:szCs w:val="28"/>
          <w:lang w:val="en-US" w:eastAsia="zh-CN"/>
        </w:rPr>
        <w:t>5</w:t>
      </w:r>
      <w:r>
        <w:rPr>
          <w:rFonts w:hint="eastAsia" w:ascii="仿宋_GB2312" w:hAnsi="宋体" w:eastAsia="仿宋_GB2312" w:cs="Arial"/>
          <w:bCs/>
          <w:sz w:val="28"/>
          <w:szCs w:val="28"/>
        </w:rPr>
        <w:t>.</w:t>
      </w:r>
      <w:r>
        <w:rPr>
          <w:rFonts w:hint="eastAsia" w:ascii="仿宋_GB2312" w:hAnsi="宋体" w:eastAsia="仿宋_GB2312" w:cs="Arial"/>
          <w:bCs/>
          <w:sz w:val="28"/>
          <w:szCs w:val="28"/>
          <w:lang w:val="en-US" w:eastAsia="zh-CN"/>
        </w:rPr>
        <w:t>4</w:t>
      </w:r>
      <w:r>
        <w:rPr>
          <w:rFonts w:hint="eastAsia" w:ascii="仿宋_GB2312" w:hAnsi="宋体" w:eastAsia="仿宋_GB2312" w:cs="Arial"/>
          <w:bCs/>
          <w:sz w:val="28"/>
          <w:szCs w:val="28"/>
        </w:rPr>
        <w:t xml:space="preserve">  除本合同另有约定外，乙方不按合同约定履行售后服务等义务的，如系附期限的义务的，则每迟延1日，按合同总价款的</w:t>
      </w:r>
      <w:r>
        <w:rPr>
          <w:rFonts w:hint="eastAsia" w:ascii="仿宋_GB2312" w:hAnsi="宋体" w:eastAsia="仿宋_GB2312" w:cs="Arial"/>
          <w:bCs/>
          <w:sz w:val="28"/>
          <w:szCs w:val="28"/>
          <w:u w:val="single"/>
        </w:rPr>
        <w:t xml:space="preserve">   0.5  </w:t>
      </w:r>
      <w:r>
        <w:rPr>
          <w:rFonts w:hint="eastAsia" w:ascii="仿宋_GB2312" w:hAnsi="宋体" w:eastAsia="仿宋_GB2312" w:cs="Arial"/>
          <w:bCs/>
          <w:sz w:val="28"/>
          <w:szCs w:val="28"/>
        </w:rPr>
        <w:t>‰向甲方支付违约金，直至全面履行为止；如系非附期限义务的，则每违反一次，按照人民币</w:t>
      </w:r>
      <w:r>
        <w:rPr>
          <w:rFonts w:hint="eastAsia" w:ascii="仿宋_GB2312" w:hAnsi="宋体" w:eastAsia="仿宋_GB2312" w:cs="Arial"/>
          <w:bCs/>
          <w:sz w:val="28"/>
          <w:szCs w:val="28"/>
          <w:u w:val="single"/>
        </w:rPr>
        <w:t>500</w:t>
      </w:r>
      <w:r>
        <w:rPr>
          <w:rFonts w:hint="eastAsia" w:ascii="仿宋_GB2312" w:hAnsi="宋体" w:eastAsia="仿宋_GB2312" w:cs="Arial"/>
          <w:bCs/>
          <w:sz w:val="28"/>
          <w:szCs w:val="28"/>
          <w:u w:val="single"/>
          <w:lang w:eastAsia="zh-CN"/>
        </w:rPr>
        <w:t>元</w:t>
      </w:r>
      <w:r>
        <w:rPr>
          <w:rFonts w:hint="eastAsia" w:ascii="仿宋_GB2312" w:hAnsi="宋体" w:eastAsia="仿宋_GB2312" w:cs="Arial"/>
          <w:bCs/>
          <w:sz w:val="28"/>
          <w:szCs w:val="28"/>
        </w:rPr>
        <w:t>支付违约金。违约金不足以赔偿甲方损失的，乙方应继续赔偿。</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仿宋_GB2312" w:hAnsi="宋体" w:eastAsia="仿宋_GB2312" w:cs="Arial"/>
          <w:bCs/>
          <w:sz w:val="28"/>
          <w:szCs w:val="28"/>
        </w:rPr>
      </w:pPr>
      <w:bookmarkStart w:id="5" w:name="OLE_LINK7"/>
      <w:r>
        <w:rPr>
          <w:rFonts w:hint="eastAsia" w:ascii="仿宋_GB2312" w:hAnsi="宋体" w:eastAsia="仿宋_GB2312" w:cs="Arial"/>
          <w:bCs/>
          <w:sz w:val="28"/>
          <w:szCs w:val="28"/>
        </w:rPr>
        <w:t>1</w:t>
      </w:r>
      <w:r>
        <w:rPr>
          <w:rFonts w:hint="eastAsia" w:ascii="仿宋_GB2312" w:hAnsi="宋体" w:eastAsia="仿宋_GB2312" w:cs="Arial"/>
          <w:bCs/>
          <w:sz w:val="28"/>
          <w:szCs w:val="28"/>
          <w:lang w:val="en-US" w:eastAsia="zh-CN"/>
        </w:rPr>
        <w:t>5</w:t>
      </w:r>
      <w:r>
        <w:rPr>
          <w:rFonts w:hint="eastAsia" w:ascii="仿宋_GB2312" w:hAnsi="宋体" w:eastAsia="仿宋_GB2312" w:cs="Arial"/>
          <w:bCs/>
          <w:sz w:val="28"/>
          <w:szCs w:val="28"/>
        </w:rPr>
        <w:t>.</w:t>
      </w:r>
      <w:r>
        <w:rPr>
          <w:rFonts w:hint="eastAsia" w:ascii="仿宋_GB2312" w:hAnsi="宋体" w:eastAsia="仿宋_GB2312" w:cs="Arial"/>
          <w:bCs/>
          <w:sz w:val="28"/>
          <w:szCs w:val="28"/>
          <w:lang w:val="en-US" w:eastAsia="zh-CN"/>
        </w:rPr>
        <w:t xml:space="preserve">5 </w:t>
      </w:r>
      <w:r>
        <w:rPr>
          <w:rFonts w:hint="eastAsia" w:ascii="仿宋_GB2312" w:hAnsi="宋体" w:eastAsia="仿宋_GB2312" w:cs="Arial"/>
          <w:bCs/>
          <w:sz w:val="28"/>
          <w:szCs w:val="28"/>
        </w:rPr>
        <w:t>因乙方拒绝履行本合同第</w:t>
      </w:r>
      <w:r>
        <w:rPr>
          <w:rFonts w:hint="eastAsia" w:ascii="仿宋_GB2312" w:hAnsi="宋体" w:eastAsia="仿宋_GB2312" w:cs="Arial"/>
          <w:bCs/>
          <w:sz w:val="28"/>
          <w:szCs w:val="28"/>
          <w:lang w:val="en-US" w:eastAsia="zh-CN"/>
        </w:rPr>
        <w:t>3</w:t>
      </w:r>
      <w:r>
        <w:rPr>
          <w:rFonts w:hint="eastAsia" w:ascii="仿宋_GB2312" w:hAnsi="宋体" w:eastAsia="仿宋_GB2312" w:cs="Arial"/>
          <w:bCs/>
          <w:sz w:val="28"/>
          <w:szCs w:val="28"/>
        </w:rPr>
        <w:t>.3.5约定的协助义务，导致甲方在规定期限内未能办理有关进项税额的认证申办手续的，乙方应对甲方无法抵扣的进项税额承担赔偿责任。</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仿宋_GB2312" w:hAnsi="宋体" w:eastAsia="仿宋_GB2312" w:cs="Arial"/>
          <w:bCs/>
          <w:sz w:val="28"/>
          <w:szCs w:val="28"/>
        </w:rPr>
      </w:pPr>
      <w:r>
        <w:rPr>
          <w:rFonts w:hint="eastAsia" w:ascii="仿宋_GB2312" w:hAnsi="宋体" w:eastAsia="仿宋_GB2312" w:cs="Arial"/>
          <w:bCs/>
          <w:sz w:val="28"/>
          <w:szCs w:val="28"/>
        </w:rPr>
        <w:t>1</w:t>
      </w:r>
      <w:r>
        <w:rPr>
          <w:rFonts w:hint="eastAsia" w:ascii="仿宋_GB2312" w:hAnsi="宋体" w:eastAsia="仿宋_GB2312" w:cs="Arial"/>
          <w:bCs/>
          <w:sz w:val="28"/>
          <w:szCs w:val="28"/>
          <w:lang w:val="en-US" w:eastAsia="zh-CN"/>
        </w:rPr>
        <w:t>5</w:t>
      </w:r>
      <w:r>
        <w:rPr>
          <w:rFonts w:hint="eastAsia" w:ascii="仿宋_GB2312" w:hAnsi="宋体" w:eastAsia="仿宋_GB2312" w:cs="Arial"/>
          <w:bCs/>
          <w:sz w:val="28"/>
          <w:szCs w:val="28"/>
        </w:rPr>
        <w:t>.</w:t>
      </w:r>
      <w:r>
        <w:rPr>
          <w:rFonts w:hint="eastAsia" w:ascii="仿宋_GB2312" w:hAnsi="宋体" w:eastAsia="仿宋_GB2312" w:cs="Arial"/>
          <w:bCs/>
          <w:sz w:val="28"/>
          <w:szCs w:val="28"/>
          <w:lang w:val="en-US" w:eastAsia="zh-CN"/>
        </w:rPr>
        <w:t>6</w:t>
      </w:r>
      <w:r>
        <w:rPr>
          <w:rFonts w:hint="eastAsia" w:ascii="仿宋_GB2312" w:hAnsi="宋体" w:eastAsia="仿宋_GB2312" w:cs="Arial"/>
          <w:bCs/>
          <w:sz w:val="28"/>
          <w:szCs w:val="28"/>
        </w:rPr>
        <w:t xml:space="preserve">甲方取得乙方开具的增值税专用发票不能认证抵扣进项税金的，甲方有权暂不支付不能抵扣的税金款项。认证抵扣税金后被税务机关以“比对不符”或失控发票等事由追缴税款，给甲方造成经济损失的，乙方应当赔偿损失,包括但不限于税款、滞纳金、罚款及相关损失等。 </w:t>
      </w:r>
      <w:bookmarkEnd w:id="5"/>
    </w:p>
    <w:p>
      <w:pPr>
        <w:keepNext w:val="0"/>
        <w:keepLines w:val="0"/>
        <w:pageBreakBefore w:val="0"/>
        <w:kinsoku/>
        <w:wordWrap/>
        <w:overflowPunct/>
        <w:topLinePunct w:val="0"/>
        <w:autoSpaceDE/>
        <w:autoSpaceDN/>
        <w:bidi w:val="0"/>
        <w:adjustRightInd/>
        <w:snapToGrid/>
        <w:spacing w:line="540" w:lineRule="exact"/>
        <w:ind w:left="0" w:leftChars="0" w:right="0" w:rightChars="0" w:firstLine="562" w:firstLineChars="200"/>
        <w:textAlignment w:val="auto"/>
        <w:outlineLvl w:val="9"/>
        <w:rPr>
          <w:rFonts w:ascii="仿宋_GB2312" w:hAnsi="宋体" w:eastAsia="仿宋_GB2312"/>
          <w:b/>
          <w:sz w:val="28"/>
          <w:szCs w:val="28"/>
        </w:rPr>
      </w:pPr>
      <w:r>
        <w:rPr>
          <w:rFonts w:hint="eastAsia" w:ascii="仿宋_GB2312" w:hAnsi="宋体" w:eastAsia="仿宋_GB2312"/>
          <w:b/>
          <w:sz w:val="28"/>
          <w:szCs w:val="28"/>
        </w:rPr>
        <w:t>第</w:t>
      </w:r>
      <w:r>
        <w:rPr>
          <w:rFonts w:hint="eastAsia" w:ascii="仿宋_GB2312" w:hAnsi="宋体" w:eastAsia="仿宋_GB2312"/>
          <w:b/>
          <w:sz w:val="28"/>
          <w:szCs w:val="28"/>
          <w:lang w:eastAsia="zh-CN"/>
        </w:rPr>
        <w:t>十</w:t>
      </w:r>
      <w:r>
        <w:rPr>
          <w:rFonts w:hint="eastAsia" w:ascii="仿宋_GB2312" w:hAnsi="宋体" w:eastAsia="仿宋_GB2312"/>
          <w:b/>
          <w:sz w:val="28"/>
          <w:szCs w:val="28"/>
          <w:lang w:val="en-US" w:eastAsia="zh-CN"/>
        </w:rPr>
        <w:t>六</w:t>
      </w:r>
      <w:r>
        <w:rPr>
          <w:rFonts w:hint="eastAsia" w:ascii="仿宋_GB2312" w:hAnsi="宋体" w:eastAsia="仿宋_GB2312"/>
          <w:b/>
          <w:sz w:val="28"/>
          <w:szCs w:val="28"/>
        </w:rPr>
        <w:t xml:space="preserve">条  不可抗力  </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不可抗力，系指地震、台风、水灾、火灾、战争等不能预见、不能避免并不能克服的，直接影响本合同履行的意外事件。对本合同履行不产生直接影响的意外事件，不构成不可抗力。</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如果出现不可抗力，双方在本合同中的义务在不可抗力影响范围及其持续期间将中止履行。经另外一方确定的不可抗力影响时间，不计入本合同执行时间，本合同执行时间相应顺延。合同期限可根据中止的期限作相应延长，但须双方协商一致。任何一方均不会因此而承担违约责任。但是，一方迟延履行本合同的同时发生了不可抗力，迟延方的违约责任不能免除。</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受不可抗力影响的一方，应当尽可能采取合理的行为和适当的措施减轻不可抗力对履行本合同所造成的影响。没有采取适当措施致使损失扩大的，该方不能就扩大损失的部分要求免责。</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受不可抗力影响一方应在不可抗力事件发生后</w:t>
      </w:r>
      <w:r>
        <w:rPr>
          <w:rFonts w:hint="eastAsia" w:ascii="仿宋_GB2312" w:hAnsi="宋体" w:eastAsia="仿宋_GB2312"/>
          <w:sz w:val="28"/>
          <w:szCs w:val="28"/>
          <w:u w:val="single"/>
        </w:rPr>
        <w:t xml:space="preserve"> 3 </w:t>
      </w:r>
      <w:r>
        <w:rPr>
          <w:rFonts w:hint="eastAsia" w:ascii="仿宋_GB2312" w:hAnsi="宋体" w:eastAsia="仿宋_GB2312"/>
          <w:sz w:val="28"/>
          <w:szCs w:val="28"/>
        </w:rPr>
        <w:t>个工作日内将不能履行本合同的原因书面通知对方，并提供有效的证明文件。</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不可抗力影响结束后，受影响一方应在</w:t>
      </w:r>
      <w:r>
        <w:rPr>
          <w:rFonts w:hint="eastAsia" w:ascii="仿宋_GB2312" w:hAnsi="宋体" w:eastAsia="仿宋_GB2312"/>
          <w:sz w:val="28"/>
          <w:szCs w:val="28"/>
          <w:u w:val="single"/>
        </w:rPr>
        <w:t xml:space="preserve"> 3 </w:t>
      </w:r>
      <w:r>
        <w:rPr>
          <w:rFonts w:hint="eastAsia" w:ascii="仿宋_GB2312" w:hAnsi="宋体" w:eastAsia="仿宋_GB2312"/>
          <w:sz w:val="28"/>
          <w:szCs w:val="28"/>
        </w:rPr>
        <w:t>个工作日内书面通知对方。</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如果不可抗力影响超过</w:t>
      </w:r>
      <w:r>
        <w:rPr>
          <w:rFonts w:hint="eastAsia" w:ascii="仿宋_GB2312" w:hAnsi="宋体" w:eastAsia="仿宋_GB2312"/>
          <w:sz w:val="28"/>
          <w:szCs w:val="28"/>
          <w:u w:val="single"/>
        </w:rPr>
        <w:t xml:space="preserve"> 7 </w:t>
      </w:r>
      <w:r>
        <w:rPr>
          <w:rFonts w:hint="eastAsia" w:ascii="仿宋_GB2312" w:hAnsi="宋体" w:eastAsia="仿宋_GB2312"/>
          <w:sz w:val="28"/>
          <w:szCs w:val="28"/>
        </w:rPr>
        <w:t>日，各方可协商解决此后的合同履行问题。如果各方在相应顺延的</w:t>
      </w:r>
      <w:r>
        <w:rPr>
          <w:rFonts w:hint="eastAsia" w:ascii="仿宋_GB2312" w:hAnsi="宋体" w:eastAsia="仿宋_GB2312"/>
          <w:sz w:val="28"/>
          <w:szCs w:val="28"/>
          <w:u w:val="single"/>
        </w:rPr>
        <w:t xml:space="preserve"> 7 </w:t>
      </w:r>
      <w:r>
        <w:rPr>
          <w:rFonts w:hint="eastAsia" w:ascii="仿宋_GB2312" w:hAnsi="宋体" w:eastAsia="仿宋_GB2312"/>
          <w:sz w:val="28"/>
          <w:szCs w:val="28"/>
        </w:rPr>
        <w:t>日内未能协商一致，各方均有权解除合同。</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2" w:firstLineChars="200"/>
        <w:textAlignment w:val="auto"/>
        <w:outlineLvl w:val="9"/>
        <w:rPr>
          <w:rFonts w:ascii="仿宋_GB2312" w:hAnsi="宋体" w:eastAsia="仿宋_GB2312"/>
          <w:b/>
          <w:sz w:val="28"/>
          <w:szCs w:val="28"/>
        </w:rPr>
      </w:pPr>
      <w:r>
        <w:rPr>
          <w:rFonts w:hint="eastAsia" w:ascii="仿宋_GB2312" w:hAnsi="宋体" w:eastAsia="仿宋_GB2312"/>
          <w:b/>
          <w:sz w:val="28"/>
          <w:szCs w:val="28"/>
        </w:rPr>
        <w:t>第</w:t>
      </w:r>
      <w:r>
        <w:rPr>
          <w:rFonts w:hint="eastAsia" w:ascii="仿宋_GB2312" w:hAnsi="宋体" w:eastAsia="仿宋_GB2312"/>
          <w:b/>
          <w:sz w:val="28"/>
          <w:szCs w:val="28"/>
          <w:lang w:eastAsia="zh-CN"/>
        </w:rPr>
        <w:t>十</w:t>
      </w:r>
      <w:r>
        <w:rPr>
          <w:rFonts w:hint="eastAsia" w:ascii="仿宋_GB2312" w:hAnsi="宋体" w:eastAsia="仿宋_GB2312"/>
          <w:b/>
          <w:sz w:val="28"/>
          <w:szCs w:val="28"/>
          <w:lang w:val="en-US" w:eastAsia="zh-CN"/>
        </w:rPr>
        <w:t>七</w:t>
      </w:r>
      <w:r>
        <w:rPr>
          <w:rFonts w:hint="eastAsia" w:ascii="仿宋_GB2312" w:hAnsi="宋体" w:eastAsia="仿宋_GB2312"/>
          <w:b/>
          <w:sz w:val="28"/>
          <w:szCs w:val="28"/>
        </w:rPr>
        <w:t>条  其他</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cs="Arial"/>
          <w:bCs/>
          <w:sz w:val="28"/>
          <w:szCs w:val="28"/>
          <w:lang w:val="en-US" w:eastAsia="zh-CN"/>
        </w:rPr>
        <w:t>17</w:t>
      </w:r>
      <w:r>
        <w:rPr>
          <w:rFonts w:hint="eastAsia" w:ascii="仿宋_GB2312" w:hAnsi="宋体" w:eastAsia="仿宋_GB2312" w:cs="Arial"/>
          <w:bCs/>
          <w:sz w:val="28"/>
          <w:szCs w:val="28"/>
        </w:rPr>
        <w:t xml:space="preserve">.1  </w:t>
      </w:r>
      <w:r>
        <w:rPr>
          <w:rFonts w:hint="eastAsia" w:ascii="仿宋_GB2312" w:hAnsi="宋体" w:eastAsia="仿宋_GB2312"/>
          <w:sz w:val="28"/>
          <w:szCs w:val="28"/>
        </w:rPr>
        <w:t>按合同规定应该偿付的违约金、赔偿金和各种经济损失，应当在明确责任后</w:t>
      </w:r>
      <w:r>
        <w:rPr>
          <w:rFonts w:hint="eastAsia" w:ascii="仿宋_GB2312" w:hAnsi="宋体" w:eastAsia="仿宋_GB2312"/>
          <w:sz w:val="28"/>
          <w:szCs w:val="28"/>
          <w:u w:val="single"/>
        </w:rPr>
        <w:t xml:space="preserve"> 10 </w:t>
      </w:r>
      <w:r>
        <w:rPr>
          <w:rFonts w:hint="eastAsia" w:ascii="仿宋_GB2312" w:hAnsi="宋体" w:eastAsia="仿宋_GB2312"/>
          <w:sz w:val="28"/>
          <w:szCs w:val="28"/>
        </w:rPr>
        <w:t>日内付清，逾期按应支付金额的日万分之</w:t>
      </w:r>
      <w:r>
        <w:rPr>
          <w:rFonts w:hint="eastAsia" w:ascii="仿宋_GB2312" w:hAnsi="宋体" w:eastAsia="仿宋_GB2312"/>
          <w:sz w:val="28"/>
          <w:szCs w:val="28"/>
          <w:u w:val="single"/>
        </w:rPr>
        <w:t xml:space="preserve">  三  </w:t>
      </w:r>
      <w:r>
        <w:rPr>
          <w:rFonts w:hint="eastAsia" w:ascii="仿宋_GB2312" w:hAnsi="宋体" w:eastAsia="仿宋_GB2312"/>
          <w:sz w:val="28"/>
          <w:szCs w:val="28"/>
        </w:rPr>
        <w:t>计收利息。依据本合同如属于乙方应向甲方支付前述款项的，甲方有权自行从应付合同总价款中扣除充抵。</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lang w:val="en-US" w:eastAsia="zh-CN"/>
        </w:rPr>
        <w:t>17</w:t>
      </w:r>
      <w:r>
        <w:rPr>
          <w:rFonts w:hint="eastAsia" w:ascii="仿宋_GB2312" w:hAnsi="宋体" w:eastAsia="仿宋_GB2312"/>
          <w:sz w:val="28"/>
          <w:szCs w:val="28"/>
        </w:rPr>
        <w:t>.2  解决合同纠纷的方式：因履行本合同而发生的争议，由甲乙双方协商解决。协商不成，双方同意按以下第</w:t>
      </w:r>
      <w:r>
        <w:rPr>
          <w:rFonts w:hint="eastAsia" w:ascii="仿宋_GB2312" w:hAnsi="宋体" w:eastAsia="仿宋_GB2312"/>
          <w:sz w:val="28"/>
          <w:szCs w:val="28"/>
          <w:u w:val="single"/>
        </w:rPr>
        <w:t xml:space="preserve"> （2）  </w:t>
      </w:r>
      <w:r>
        <w:rPr>
          <w:rFonts w:hint="eastAsia" w:ascii="仿宋_GB2312" w:hAnsi="宋体" w:eastAsia="仿宋_GB2312"/>
          <w:sz w:val="28"/>
          <w:szCs w:val="28"/>
        </w:rPr>
        <w:t>种方式处理：</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（1）向南宁仲裁委员会申请仲裁：</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（2）向甲方所在地有管辖权的人民法院提起诉讼。</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lang w:val="en-US" w:eastAsia="zh-CN"/>
        </w:rPr>
        <w:t>17</w:t>
      </w:r>
      <w:r>
        <w:rPr>
          <w:rFonts w:hint="eastAsia" w:ascii="仿宋_GB2312" w:hAnsi="宋体" w:eastAsia="仿宋_GB2312"/>
          <w:sz w:val="28"/>
          <w:szCs w:val="28"/>
        </w:rPr>
        <w:t>.3  在本合同履行期间及履行完毕后的任何时候，未经对方同意，任何一方不得以任何形式公开本合同及附件内容，以确保双方的商业机密。</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lang w:val="en-US" w:eastAsia="zh-CN"/>
        </w:rPr>
        <w:t>17</w:t>
      </w:r>
      <w:r>
        <w:rPr>
          <w:rFonts w:hint="eastAsia" w:ascii="仿宋_GB2312" w:hAnsi="宋体" w:eastAsia="仿宋_GB2312"/>
          <w:sz w:val="28"/>
          <w:szCs w:val="28"/>
        </w:rPr>
        <w:t>.4  本合同共</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页，一式</w:t>
      </w:r>
      <w:r>
        <w:rPr>
          <w:rFonts w:hint="eastAsia" w:ascii="仿宋_GB2312" w:hAnsi="宋体" w:eastAsia="仿宋_GB2312"/>
          <w:sz w:val="28"/>
          <w:szCs w:val="28"/>
          <w:u w:val="single"/>
          <w:lang w:eastAsia="zh-CN"/>
        </w:rPr>
        <w:t>贰</w:t>
      </w:r>
      <w:r>
        <w:rPr>
          <w:rFonts w:hint="eastAsia" w:ascii="仿宋_GB2312" w:hAnsi="宋体" w:eastAsia="仿宋_GB2312"/>
          <w:sz w:val="28"/>
          <w:szCs w:val="28"/>
        </w:rPr>
        <w:t>份。甲</w:t>
      </w:r>
      <w:r>
        <w:rPr>
          <w:rFonts w:hint="eastAsia" w:ascii="仿宋_GB2312" w:hAnsi="宋体" w:eastAsia="仿宋_GB2312"/>
          <w:sz w:val="28"/>
          <w:szCs w:val="28"/>
          <w:lang w:eastAsia="zh-CN"/>
        </w:rPr>
        <w:t>乙双</w:t>
      </w:r>
      <w:r>
        <w:rPr>
          <w:rFonts w:hint="eastAsia" w:ascii="仿宋_GB2312" w:hAnsi="宋体" w:eastAsia="仿宋_GB2312"/>
          <w:sz w:val="28"/>
          <w:szCs w:val="28"/>
        </w:rPr>
        <w:t>方</w:t>
      </w:r>
      <w:r>
        <w:rPr>
          <w:rFonts w:hint="eastAsia" w:ascii="仿宋_GB2312" w:hAnsi="宋体" w:eastAsia="仿宋_GB2312"/>
          <w:sz w:val="28"/>
          <w:szCs w:val="28"/>
          <w:lang w:eastAsia="zh-CN"/>
        </w:rPr>
        <w:t>各</w:t>
      </w:r>
      <w:r>
        <w:rPr>
          <w:rFonts w:hint="eastAsia" w:ascii="仿宋_GB2312" w:hAnsi="宋体" w:eastAsia="仿宋_GB2312"/>
          <w:sz w:val="28"/>
          <w:szCs w:val="28"/>
        </w:rPr>
        <w:t>执</w:t>
      </w:r>
      <w:r>
        <w:rPr>
          <w:rFonts w:hint="eastAsia" w:ascii="仿宋_GB2312" w:hAnsi="宋体" w:eastAsia="仿宋_GB2312"/>
          <w:sz w:val="28"/>
          <w:szCs w:val="28"/>
          <w:u w:val="single"/>
          <w:lang w:eastAsia="zh-CN"/>
        </w:rPr>
        <w:t>壹</w:t>
      </w:r>
      <w:r>
        <w:rPr>
          <w:rFonts w:hint="eastAsia" w:ascii="仿宋_GB2312" w:hAnsi="宋体" w:eastAsia="仿宋_GB2312"/>
          <w:sz w:val="28"/>
          <w:szCs w:val="28"/>
        </w:rPr>
        <w:t>份。附件为主合同的一部分，具有同等法律效力。招标文件和投标文件是本合同不可分割的部分。附件与主合同内容不一致的，以主合同为准。</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lang w:val="en-US" w:eastAsia="zh-CN"/>
        </w:rPr>
        <w:t>17</w:t>
      </w:r>
      <w:r>
        <w:rPr>
          <w:rFonts w:hint="eastAsia" w:ascii="仿宋_GB2312" w:hAnsi="宋体" w:eastAsia="仿宋_GB2312"/>
          <w:sz w:val="28"/>
          <w:szCs w:val="28"/>
        </w:rPr>
        <w:t>.5  本合同自双方法定代表人或者授权代理人签字并加盖公章之日起生效。</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hint="eastAsia" w:ascii="仿宋_GB2312" w:hAnsi="宋体" w:eastAsia="仿宋_GB2312" w:cs="Arial"/>
          <w:bCs/>
          <w:sz w:val="28"/>
          <w:szCs w:val="28"/>
        </w:rPr>
      </w:pPr>
      <w:r>
        <w:rPr>
          <w:rFonts w:hint="eastAsia" w:ascii="仿宋_GB2312" w:hAnsi="宋体" w:eastAsia="仿宋_GB2312"/>
          <w:sz w:val="28"/>
          <w:szCs w:val="28"/>
        </w:rPr>
        <w:t>合同执行期内，甲乙双方均不得随意变更或解除合同。未尽事宜，由双方共同协商达成补充协议解决。补充协议与本合同不一致的，以补充协议为准。</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仿宋_GB2312" w:hAnsi="宋体" w:eastAsia="仿宋_GB2312" w:cs="Arial"/>
          <w:bCs/>
          <w:sz w:val="28"/>
          <w:szCs w:val="28"/>
        </w:rPr>
      </w:pPr>
      <w:r>
        <w:rPr>
          <w:rFonts w:hint="eastAsia" w:ascii="仿宋_GB2312" w:hAnsi="宋体" w:eastAsia="仿宋_GB2312" w:cs="Arial"/>
          <w:bCs/>
          <w:sz w:val="28"/>
          <w:szCs w:val="28"/>
        </w:rPr>
        <w:t>附件1：</w:t>
      </w:r>
      <w:r>
        <w:rPr>
          <w:rFonts w:hint="eastAsia" w:ascii="仿宋_GB2312" w:hAnsi="宋体" w:eastAsia="仿宋_GB2312" w:cs="Arial"/>
          <w:bCs/>
          <w:sz w:val="28"/>
          <w:szCs w:val="28"/>
          <w:lang w:eastAsia="zh-CN"/>
        </w:rPr>
        <w:t>货物</w:t>
      </w:r>
      <w:r>
        <w:rPr>
          <w:rFonts w:hint="eastAsia" w:ascii="仿宋_GB2312" w:hAnsi="宋体" w:eastAsia="仿宋_GB2312" w:cs="Arial"/>
          <w:bCs/>
          <w:sz w:val="28"/>
          <w:szCs w:val="28"/>
        </w:rPr>
        <w:t>签收单</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仿宋_GB2312" w:hAnsi="宋体" w:eastAsia="仿宋_GB2312" w:cs="Arial"/>
          <w:bCs/>
          <w:sz w:val="28"/>
          <w:szCs w:val="28"/>
        </w:rPr>
      </w:pPr>
      <w:r>
        <w:rPr>
          <w:rFonts w:hint="eastAsia" w:ascii="仿宋_GB2312" w:hAnsi="宋体" w:eastAsia="仿宋_GB2312" w:cs="Arial"/>
          <w:bCs/>
          <w:sz w:val="28"/>
          <w:szCs w:val="28"/>
        </w:rPr>
        <w:t>附件2：</w:t>
      </w:r>
      <w:r>
        <w:rPr>
          <w:rFonts w:hint="eastAsia" w:ascii="仿宋_GB2312" w:hAnsi="宋体" w:eastAsia="仿宋_GB2312" w:cs="Arial"/>
          <w:bCs/>
          <w:sz w:val="28"/>
          <w:szCs w:val="28"/>
          <w:lang w:eastAsia="zh-CN"/>
        </w:rPr>
        <w:t>货物</w:t>
      </w:r>
      <w:r>
        <w:rPr>
          <w:rFonts w:hint="eastAsia" w:ascii="仿宋_GB2312" w:hAnsi="宋体" w:eastAsia="仿宋_GB2312" w:cs="Arial"/>
          <w:bCs/>
          <w:sz w:val="28"/>
          <w:szCs w:val="28"/>
        </w:rPr>
        <w:t>验收单</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仿宋_GB2312" w:hAnsi="宋体" w:eastAsia="仿宋_GB2312" w:cs="Arial"/>
          <w:bCs/>
          <w:sz w:val="28"/>
          <w:szCs w:val="28"/>
        </w:rPr>
      </w:pPr>
      <w:r>
        <w:rPr>
          <w:rFonts w:hint="eastAsia" w:ascii="仿宋_GB2312" w:hAnsi="宋体" w:eastAsia="仿宋_GB2312" w:cs="Arial"/>
          <w:bCs/>
          <w:sz w:val="28"/>
          <w:szCs w:val="28"/>
        </w:rPr>
        <w:t>附件3：</w:t>
      </w:r>
      <w:r>
        <w:rPr>
          <w:rFonts w:hint="eastAsia" w:ascii="仿宋_GB2312" w:eastAsia="仿宋_GB2312" w:cs="Arial"/>
          <w:bCs/>
          <w:sz w:val="28"/>
          <w:szCs w:val="28"/>
        </w:rPr>
        <w:t>乙方营业执照</w:t>
      </w:r>
      <w:r>
        <w:rPr>
          <w:rFonts w:hint="eastAsia" w:ascii="仿宋_GB2312" w:eastAsia="仿宋_GB2312" w:cs="Arial"/>
          <w:bCs/>
          <w:sz w:val="28"/>
          <w:szCs w:val="28"/>
          <w:lang w:eastAsia="zh-CN"/>
        </w:rPr>
        <w:t>等证照</w:t>
      </w:r>
      <w:r>
        <w:rPr>
          <w:rFonts w:hint="eastAsia" w:ascii="仿宋_GB2312" w:eastAsia="仿宋_GB2312" w:cs="Arial"/>
          <w:bCs/>
          <w:sz w:val="28"/>
          <w:szCs w:val="28"/>
        </w:rPr>
        <w:t>复印件</w:t>
      </w:r>
    </w:p>
    <w:p>
      <w:pPr>
        <w:pStyle w:val="1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rightChars="0" w:firstLine="560"/>
        <w:textAlignment w:val="auto"/>
        <w:outlineLvl w:val="9"/>
        <w:rPr>
          <w:rFonts w:hint="eastAsia" w:ascii="仿宋_GB2312" w:eastAsia="仿宋_GB2312" w:cs="Arial"/>
          <w:bCs/>
          <w:sz w:val="28"/>
          <w:szCs w:val="28"/>
        </w:rPr>
      </w:pPr>
      <w:r>
        <w:rPr>
          <w:rFonts w:hint="eastAsia" w:ascii="仿宋_GB2312" w:eastAsia="仿宋_GB2312" w:cs="Arial"/>
          <w:bCs/>
          <w:sz w:val="28"/>
          <w:szCs w:val="28"/>
        </w:rPr>
        <w:t>附件</w:t>
      </w:r>
      <w:r>
        <w:rPr>
          <w:rFonts w:hint="eastAsia" w:ascii="仿宋_GB2312" w:eastAsia="仿宋_GB2312" w:cs="Arial"/>
          <w:bCs/>
          <w:sz w:val="28"/>
          <w:szCs w:val="28"/>
          <w:lang w:val="en-US" w:eastAsia="zh-CN"/>
        </w:rPr>
        <w:t>4</w:t>
      </w:r>
      <w:r>
        <w:rPr>
          <w:rFonts w:hint="eastAsia" w:ascii="仿宋_GB2312" w:eastAsia="仿宋_GB2312" w:cs="Arial"/>
          <w:bCs/>
          <w:sz w:val="28"/>
          <w:szCs w:val="28"/>
        </w:rPr>
        <w:t>：甲方开票信息</w:t>
      </w:r>
    </w:p>
    <w:p>
      <w:pPr>
        <w:pStyle w:val="1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rightChars="0" w:firstLine="560"/>
        <w:textAlignment w:val="auto"/>
        <w:outlineLvl w:val="9"/>
        <w:rPr>
          <w:rFonts w:hint="eastAsia" w:ascii="仿宋_GB2312" w:eastAsia="仿宋_GB2312" w:cs="Arial"/>
          <w:bCs/>
          <w:sz w:val="28"/>
          <w:szCs w:val="28"/>
          <w:lang w:eastAsia="zh-CN"/>
        </w:rPr>
      </w:pPr>
      <w:r>
        <w:rPr>
          <w:rFonts w:hint="eastAsia" w:ascii="仿宋_GB2312" w:eastAsia="仿宋_GB2312" w:cs="Arial"/>
          <w:bCs/>
          <w:sz w:val="28"/>
          <w:szCs w:val="28"/>
          <w:lang w:eastAsia="zh-CN"/>
        </w:rPr>
        <w:t>附件</w:t>
      </w:r>
      <w:r>
        <w:rPr>
          <w:rFonts w:hint="eastAsia" w:ascii="仿宋_GB2312" w:eastAsia="仿宋_GB2312" w:cs="Arial"/>
          <w:bCs/>
          <w:sz w:val="28"/>
          <w:szCs w:val="28"/>
          <w:lang w:val="en-US" w:eastAsia="zh-CN"/>
        </w:rPr>
        <w:t>5：</w:t>
      </w:r>
      <w:r>
        <w:rPr>
          <w:rFonts w:hint="eastAsia" w:ascii="仿宋_GB2312" w:hAnsi="宋体" w:eastAsia="仿宋_GB2312"/>
          <w:sz w:val="28"/>
          <w:szCs w:val="28"/>
          <w:lang w:val="en-US" w:eastAsia="zh-CN"/>
        </w:rPr>
        <w:t>91家县级农合机构开票信息</w:t>
      </w:r>
    </w:p>
    <w:p>
      <w:pPr>
        <w:keepNext w:val="0"/>
        <w:keepLines w:val="0"/>
        <w:pageBreakBefore w:val="0"/>
        <w:kinsoku/>
        <w:wordWrap/>
        <w:overflowPunct/>
        <w:topLinePunct w:val="0"/>
        <w:autoSpaceDE/>
        <w:autoSpaceDN/>
        <w:bidi w:val="0"/>
        <w:adjustRightInd/>
        <w:snapToGrid/>
        <w:spacing w:line="540" w:lineRule="exact"/>
        <w:ind w:left="0" w:leftChars="0" w:right="0" w:rightChars="0"/>
        <w:textAlignment w:val="auto"/>
        <w:outlineLvl w:val="9"/>
        <w:rPr>
          <w:rFonts w:ascii="仿宋_GB2312" w:hAnsi="宋体" w:eastAsia="仿宋_GB2312"/>
          <w:sz w:val="28"/>
          <w:szCs w:val="28"/>
        </w:rPr>
      </w:pPr>
      <w:r>
        <w:rPr>
          <w:rFonts w:hint="eastAsia" w:ascii="仿宋_GB2312" w:hAnsi="宋体" w:eastAsia="仿宋_GB2312"/>
          <w:sz w:val="28"/>
          <w:szCs w:val="28"/>
        </w:rPr>
        <w:t>甲方（盖章）：                     乙方（盖章）：</w:t>
      </w:r>
    </w:p>
    <w:p>
      <w:pPr>
        <w:keepNext w:val="0"/>
        <w:keepLines w:val="0"/>
        <w:pageBreakBefore w:val="0"/>
        <w:kinsoku/>
        <w:wordWrap/>
        <w:overflowPunct/>
        <w:topLinePunct w:val="0"/>
        <w:autoSpaceDE/>
        <w:autoSpaceDN/>
        <w:bidi w:val="0"/>
        <w:adjustRightInd/>
        <w:snapToGrid/>
        <w:spacing w:line="540" w:lineRule="exact"/>
        <w:ind w:left="0" w:leftChars="0" w:right="0" w:rightChars="0"/>
        <w:textAlignment w:val="auto"/>
        <w:outlineLvl w:val="9"/>
        <w:rPr>
          <w:rFonts w:ascii="仿宋_GB2312" w:hAnsi="宋体" w:eastAsia="仿宋_GB2312"/>
          <w:sz w:val="28"/>
          <w:szCs w:val="28"/>
        </w:rPr>
      </w:pPr>
      <w:r>
        <w:rPr>
          <w:rFonts w:hint="eastAsia" w:ascii="仿宋_GB2312" w:hAnsi="宋体" w:eastAsia="仿宋_GB2312"/>
          <w:sz w:val="28"/>
          <w:szCs w:val="28"/>
        </w:rPr>
        <w:t xml:space="preserve">   </w:t>
      </w:r>
    </w:p>
    <w:p>
      <w:pPr>
        <w:keepNext w:val="0"/>
        <w:keepLines w:val="0"/>
        <w:pageBreakBefore w:val="0"/>
        <w:kinsoku/>
        <w:wordWrap/>
        <w:overflowPunct/>
        <w:topLinePunct w:val="0"/>
        <w:autoSpaceDE/>
        <w:autoSpaceDN/>
        <w:bidi w:val="0"/>
        <w:adjustRightInd/>
        <w:snapToGrid/>
        <w:spacing w:line="540" w:lineRule="exact"/>
        <w:ind w:left="0" w:leftChars="0" w:right="0" w:rightChars="0"/>
        <w:textAlignment w:val="auto"/>
        <w:outlineLvl w:val="9"/>
        <w:rPr>
          <w:rFonts w:ascii="仿宋_GB2312" w:hAnsi="宋体" w:eastAsia="仿宋_GB2312"/>
          <w:sz w:val="28"/>
          <w:szCs w:val="28"/>
        </w:rPr>
      </w:pPr>
      <w:r>
        <w:rPr>
          <w:rFonts w:hint="eastAsia" w:ascii="仿宋_GB2312" w:hAnsi="宋体" w:eastAsia="仿宋_GB2312"/>
          <w:sz w:val="28"/>
          <w:szCs w:val="28"/>
        </w:rPr>
        <w:t>法定代表人                         法定代表人</w:t>
      </w:r>
    </w:p>
    <w:p>
      <w:pPr>
        <w:keepNext w:val="0"/>
        <w:keepLines w:val="0"/>
        <w:pageBreakBefore w:val="0"/>
        <w:kinsoku/>
        <w:wordWrap/>
        <w:overflowPunct/>
        <w:topLinePunct w:val="0"/>
        <w:autoSpaceDE/>
        <w:autoSpaceDN/>
        <w:bidi w:val="0"/>
        <w:adjustRightInd/>
        <w:snapToGrid/>
        <w:spacing w:line="540" w:lineRule="exact"/>
        <w:ind w:left="0" w:leftChars="0" w:right="0" w:rightChars="0"/>
        <w:textAlignment w:val="auto"/>
        <w:outlineLvl w:val="9"/>
        <w:rPr>
          <w:rFonts w:ascii="仿宋_GB2312" w:hAnsi="宋体" w:eastAsia="仿宋_GB2312"/>
          <w:sz w:val="28"/>
          <w:szCs w:val="28"/>
        </w:rPr>
      </w:pPr>
      <w:r>
        <w:rPr>
          <w:rFonts w:hint="eastAsia" w:ascii="仿宋_GB2312" w:hAnsi="宋体" w:eastAsia="仿宋_GB2312"/>
          <w:sz w:val="28"/>
          <w:szCs w:val="28"/>
        </w:rPr>
        <w:t xml:space="preserve">或授权代理人：                     或授权代理人：                     </w:t>
      </w:r>
    </w:p>
    <w:p>
      <w:pPr>
        <w:keepNext w:val="0"/>
        <w:keepLines w:val="0"/>
        <w:pageBreakBefore w:val="0"/>
        <w:kinsoku/>
        <w:wordWrap/>
        <w:overflowPunct/>
        <w:topLinePunct w:val="0"/>
        <w:autoSpaceDE/>
        <w:autoSpaceDN/>
        <w:bidi w:val="0"/>
        <w:adjustRightInd/>
        <w:snapToGrid/>
        <w:spacing w:line="540" w:lineRule="exact"/>
        <w:ind w:left="0" w:leftChars="0" w:right="0" w:rightChars="0"/>
        <w:textAlignment w:val="auto"/>
        <w:outlineLvl w:val="9"/>
        <w:rPr>
          <w:rFonts w:ascii="仿宋_GB2312" w:hAnsi="宋体" w:eastAsia="仿宋_GB2312"/>
          <w:sz w:val="28"/>
          <w:szCs w:val="28"/>
        </w:rPr>
      </w:pPr>
    </w:p>
    <w:p>
      <w:pPr>
        <w:keepNext w:val="0"/>
        <w:keepLines w:val="0"/>
        <w:pageBreakBefore w:val="0"/>
        <w:kinsoku/>
        <w:wordWrap/>
        <w:overflowPunct/>
        <w:topLinePunct w:val="0"/>
        <w:autoSpaceDE/>
        <w:autoSpaceDN/>
        <w:bidi w:val="0"/>
        <w:adjustRightInd/>
        <w:snapToGrid/>
        <w:spacing w:line="540" w:lineRule="exact"/>
        <w:ind w:left="0" w:leftChars="0" w:right="0" w:rightChars="0"/>
        <w:textAlignment w:val="auto"/>
        <w:outlineLvl w:val="9"/>
        <w:rPr>
          <w:rFonts w:hint="eastAsia" w:ascii="仿宋_GB2312" w:hAnsi="宋体" w:eastAsia="仿宋_GB2312"/>
          <w:sz w:val="28"/>
          <w:szCs w:val="28"/>
        </w:rPr>
      </w:pPr>
      <w:r>
        <w:rPr>
          <w:rFonts w:hint="eastAsia" w:ascii="仿宋_GB2312" w:hAnsi="宋体" w:eastAsia="仿宋_GB2312"/>
          <w:sz w:val="28"/>
          <w:szCs w:val="28"/>
        </w:rPr>
        <w:t>日期：     年   月   日            日期：     年   月   日</w:t>
      </w:r>
    </w:p>
    <w:p>
      <w:pPr>
        <w:rPr>
          <w:rFonts w:hint="eastAsia" w:ascii="方正黑体_GBK" w:hAnsi="方正黑体_GBK" w:eastAsia="方正黑体_GBK" w:cs="方正黑体_GBK"/>
          <w:sz w:val="32"/>
          <w:szCs w:val="32"/>
        </w:rPr>
      </w:pPr>
      <w:r>
        <w:rPr>
          <w:rFonts w:hint="eastAsia" w:ascii="仿宋_GB2312" w:hAnsi="宋体" w:eastAsia="仿宋_GB2312"/>
          <w:sz w:val="28"/>
          <w:szCs w:val="28"/>
        </w:rPr>
        <w:br w:type="page"/>
      </w:r>
      <w:r>
        <w:rPr>
          <w:rFonts w:hint="eastAsia" w:ascii="方正黑体_GBK" w:hAnsi="方正黑体_GBK" w:eastAsia="方正黑体_GBK" w:cs="方正黑体_GBK"/>
          <w:sz w:val="32"/>
          <w:szCs w:val="32"/>
        </w:rPr>
        <w:t>附件1</w:t>
      </w:r>
    </w:p>
    <w:p>
      <w:pPr>
        <w:jc w:val="center"/>
        <w:rPr>
          <w:rFonts w:ascii="仿宋_GB2312" w:hAnsi="宋体" w:eastAsia="仿宋_GB2312"/>
          <w:sz w:val="28"/>
          <w:szCs w:val="28"/>
        </w:rPr>
      </w:pPr>
      <w:r>
        <w:rPr>
          <w:rFonts w:hint="eastAsia" w:ascii="方正小标宋_GBK" w:hAnsi="方正小标宋_GBK" w:eastAsia="方正小标宋_GBK" w:cs="方正小标宋_GBK"/>
          <w:bCs/>
          <w:sz w:val="44"/>
          <w:szCs w:val="44"/>
          <w:lang w:eastAsia="zh-CN"/>
        </w:rPr>
        <w:t>货物</w:t>
      </w:r>
      <w:r>
        <w:rPr>
          <w:rFonts w:hint="eastAsia" w:ascii="方正小标宋_GBK" w:hAnsi="方正小标宋_GBK" w:eastAsia="方正小标宋_GBK" w:cs="方正小标宋_GBK"/>
          <w:bCs/>
          <w:sz w:val="44"/>
          <w:szCs w:val="44"/>
        </w:rPr>
        <w:t>签收单</w:t>
      </w:r>
    </w:p>
    <w:tbl>
      <w:tblPr>
        <w:tblStyle w:val="20"/>
        <w:tblW w:w="88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435"/>
        <w:gridCol w:w="4061"/>
        <w:gridCol w:w="1250"/>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8"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cs="Arial"/>
                <w:bCs/>
                <w:sz w:val="28"/>
                <w:szCs w:val="28"/>
              </w:rPr>
            </w:pPr>
            <w:r>
              <w:rPr>
                <w:rFonts w:hint="eastAsia" w:ascii="仿宋_GB2312" w:hAnsi="宋体" w:eastAsia="仿宋_GB2312" w:cs="Arial"/>
                <w:bCs/>
                <w:sz w:val="28"/>
                <w:szCs w:val="28"/>
              </w:rPr>
              <w:t>序号</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cs="Arial"/>
                <w:bCs/>
                <w:sz w:val="28"/>
                <w:szCs w:val="28"/>
              </w:rPr>
            </w:pPr>
            <w:r>
              <w:rPr>
                <w:rFonts w:hint="eastAsia" w:ascii="仿宋_GB2312" w:hAnsi="宋体" w:eastAsia="仿宋_GB2312" w:cs="Arial"/>
                <w:bCs/>
                <w:sz w:val="28"/>
                <w:szCs w:val="28"/>
              </w:rPr>
              <w:t>产品名称</w:t>
            </w:r>
          </w:p>
        </w:tc>
        <w:tc>
          <w:tcPr>
            <w:tcW w:w="4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cs="Arial"/>
                <w:bCs/>
                <w:sz w:val="28"/>
                <w:szCs w:val="28"/>
              </w:rPr>
            </w:pPr>
            <w:r>
              <w:rPr>
                <w:rFonts w:hint="eastAsia" w:ascii="仿宋_GB2312" w:hAnsi="宋体" w:eastAsia="仿宋_GB2312" w:cs="Arial"/>
                <w:bCs/>
                <w:sz w:val="28"/>
                <w:szCs w:val="28"/>
              </w:rPr>
              <w:t>产品描述</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Arial"/>
                <w:bCs/>
                <w:sz w:val="28"/>
                <w:szCs w:val="28"/>
                <w:lang w:val="en-US" w:eastAsia="zh-CN"/>
              </w:rPr>
            </w:pPr>
            <w:r>
              <w:rPr>
                <w:rFonts w:hint="eastAsia" w:ascii="仿宋_GB2312" w:hAnsi="宋体" w:eastAsia="仿宋_GB2312" w:cs="Arial"/>
                <w:bCs/>
                <w:sz w:val="28"/>
                <w:szCs w:val="28"/>
                <w:lang w:val="en-US" w:eastAsia="zh-CN"/>
              </w:rPr>
              <w:t>规格</w:t>
            </w:r>
          </w:p>
        </w:tc>
        <w:tc>
          <w:tcPr>
            <w:tcW w:w="13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bCs/>
                <w:sz w:val="28"/>
                <w:szCs w:val="28"/>
              </w:rPr>
            </w:pPr>
            <w:r>
              <w:rPr>
                <w:rFonts w:hint="eastAsia" w:ascii="仿宋_GB2312" w:hAnsi="宋体" w:eastAsia="仿宋_GB2312"/>
                <w:bCs/>
                <w:sz w:val="28"/>
                <w:szCs w:val="28"/>
              </w:rPr>
              <w:t>数量</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bCs/>
                <w:sz w:val="28"/>
                <w:szCs w:val="28"/>
              </w:rPr>
            </w:pPr>
            <w:r>
              <w:rPr>
                <w:rFonts w:hint="eastAsia" w:ascii="仿宋_GB2312" w:hAnsi="宋体" w:eastAsia="仿宋_GB2312"/>
                <w:bCs/>
                <w:sz w:val="28"/>
                <w:szCs w:val="28"/>
              </w:rPr>
              <w:t>（</w:t>
            </w:r>
            <w:r>
              <w:rPr>
                <w:rFonts w:hint="eastAsia" w:ascii="仿宋_GB2312" w:hAnsi="宋体" w:eastAsia="仿宋_GB2312"/>
                <w:bCs/>
                <w:sz w:val="28"/>
                <w:szCs w:val="28"/>
                <w:lang w:val="en-US" w:eastAsia="zh-CN"/>
              </w:rPr>
              <w:t>套</w:t>
            </w:r>
            <w:r>
              <w:rPr>
                <w:rFonts w:hint="eastAsia" w:ascii="仿宋_GB2312" w:hAnsi="宋体" w:eastAsia="仿宋_GB2312"/>
                <w:bCs/>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3"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hAnsi="宋体" w:eastAsia="仿宋_GB2312" w:cs="Arial"/>
                <w:bCs/>
                <w:sz w:val="28"/>
                <w:szCs w:val="28"/>
              </w:rPr>
            </w:pPr>
            <w:r>
              <w:rPr>
                <w:rFonts w:hint="eastAsia" w:ascii="仿宋_GB2312" w:hAnsi="宋体" w:eastAsia="仿宋_GB2312" w:cs="Arial"/>
                <w:bCs/>
                <w:sz w:val="28"/>
                <w:szCs w:val="28"/>
              </w:rPr>
              <w:t>1</w:t>
            </w:r>
          </w:p>
        </w:tc>
        <w:tc>
          <w:tcPr>
            <w:tcW w:w="143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_GB2312" w:hAnsi="宋体" w:eastAsia="仿宋_GB2312" w:cs="Arial"/>
                <w:b/>
                <w:sz w:val="28"/>
                <w:szCs w:val="28"/>
                <w:lang w:eastAsia="zh-CN"/>
              </w:rPr>
            </w:pPr>
          </w:p>
        </w:tc>
        <w:tc>
          <w:tcPr>
            <w:tcW w:w="406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宋体" w:hAnsi="宋体" w:eastAsia="宋体" w:cs="宋体"/>
                <w:color w:val="000000"/>
                <w:kern w:val="0"/>
                <w:sz w:val="20"/>
                <w:szCs w:val="20"/>
              </w:rPr>
            </w:pPr>
          </w:p>
        </w:tc>
        <w:tc>
          <w:tcPr>
            <w:tcW w:w="125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_GB2312" w:hAnsi="宋体" w:eastAsia="仿宋_GB2312" w:cs="Arial"/>
                <w:bCs/>
                <w:sz w:val="18"/>
                <w:szCs w:val="18"/>
              </w:rPr>
            </w:pPr>
          </w:p>
        </w:tc>
        <w:tc>
          <w:tcPr>
            <w:tcW w:w="138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hAnsi="宋体" w:eastAsia="仿宋_GB2312" w:cs="Arial"/>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3"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_GB2312" w:hAnsi="宋体" w:eastAsia="仿宋_GB2312" w:cs="Arial"/>
                <w:bCs/>
                <w:sz w:val="28"/>
                <w:szCs w:val="28"/>
                <w:lang w:val="en-US" w:eastAsia="zh-CN"/>
              </w:rPr>
            </w:pPr>
            <w:r>
              <w:rPr>
                <w:rFonts w:hint="eastAsia" w:ascii="仿宋_GB2312" w:hAnsi="宋体" w:eastAsia="仿宋_GB2312" w:cs="Arial"/>
                <w:bCs/>
                <w:sz w:val="28"/>
                <w:szCs w:val="28"/>
                <w:lang w:val="en-US" w:eastAsia="zh-CN"/>
              </w:rPr>
              <w:t>2</w:t>
            </w:r>
          </w:p>
        </w:tc>
        <w:tc>
          <w:tcPr>
            <w:tcW w:w="143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_GB2312" w:hAnsi="宋体" w:eastAsia="仿宋_GB2312" w:cs="Arial"/>
                <w:b/>
                <w:sz w:val="28"/>
                <w:szCs w:val="28"/>
                <w:lang w:eastAsia="zh-CN"/>
              </w:rPr>
            </w:pPr>
          </w:p>
        </w:tc>
        <w:tc>
          <w:tcPr>
            <w:tcW w:w="406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宋体" w:hAnsi="宋体" w:eastAsia="宋体" w:cs="宋体"/>
                <w:color w:val="000000"/>
                <w:kern w:val="0"/>
                <w:sz w:val="20"/>
                <w:szCs w:val="20"/>
              </w:rPr>
            </w:pPr>
          </w:p>
        </w:tc>
        <w:tc>
          <w:tcPr>
            <w:tcW w:w="125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_GB2312" w:hAnsi="宋体" w:eastAsia="仿宋_GB2312" w:cs="Arial"/>
                <w:bCs/>
                <w:sz w:val="18"/>
                <w:szCs w:val="18"/>
              </w:rPr>
            </w:pPr>
          </w:p>
        </w:tc>
        <w:tc>
          <w:tcPr>
            <w:tcW w:w="138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_GB2312" w:hAnsi="宋体" w:eastAsia="仿宋_GB2312" w:cs="Arial"/>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3"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_GB2312" w:hAnsi="宋体" w:eastAsia="仿宋_GB2312" w:cs="Arial"/>
                <w:bCs/>
                <w:sz w:val="28"/>
                <w:szCs w:val="28"/>
                <w:lang w:val="en-US" w:eastAsia="zh-CN"/>
              </w:rPr>
            </w:pPr>
            <w:r>
              <w:rPr>
                <w:rFonts w:hint="eastAsia" w:ascii="仿宋_GB2312" w:hAnsi="宋体" w:eastAsia="仿宋_GB2312" w:cs="Arial"/>
                <w:bCs/>
                <w:sz w:val="28"/>
                <w:szCs w:val="28"/>
                <w:lang w:val="en-US" w:eastAsia="zh-CN"/>
              </w:rPr>
              <w:t>3</w:t>
            </w:r>
          </w:p>
        </w:tc>
        <w:tc>
          <w:tcPr>
            <w:tcW w:w="143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仿宋_GB2312" w:hAnsi="宋体" w:eastAsia="仿宋_GB2312" w:cs="Arial"/>
                <w:b/>
                <w:sz w:val="28"/>
                <w:szCs w:val="28"/>
                <w:lang w:val="en-US" w:eastAsia="zh-CN"/>
              </w:rPr>
            </w:pPr>
          </w:p>
        </w:tc>
        <w:tc>
          <w:tcPr>
            <w:tcW w:w="406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宋体" w:hAnsi="宋体" w:eastAsia="宋体" w:cs="宋体"/>
                <w:color w:val="000000"/>
                <w:kern w:val="0"/>
                <w:sz w:val="20"/>
                <w:szCs w:val="20"/>
              </w:rPr>
            </w:pPr>
          </w:p>
        </w:tc>
        <w:tc>
          <w:tcPr>
            <w:tcW w:w="125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_GB2312" w:hAnsi="宋体" w:eastAsia="仿宋_GB2312" w:cs="Arial"/>
                <w:bCs/>
                <w:sz w:val="18"/>
                <w:szCs w:val="18"/>
              </w:rPr>
            </w:pPr>
          </w:p>
        </w:tc>
        <w:tc>
          <w:tcPr>
            <w:tcW w:w="138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_GB2312" w:hAnsi="宋体" w:eastAsia="仿宋_GB2312" w:cs="Arial"/>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3"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_GB2312" w:hAnsi="宋体" w:eastAsia="仿宋_GB2312" w:cs="Arial"/>
                <w:bCs/>
                <w:sz w:val="28"/>
                <w:szCs w:val="28"/>
                <w:lang w:val="en-US" w:eastAsia="zh-CN"/>
              </w:rPr>
            </w:pPr>
            <w:r>
              <w:rPr>
                <w:rFonts w:hint="eastAsia" w:ascii="仿宋_GB2312" w:hAnsi="宋体" w:eastAsia="仿宋_GB2312" w:cs="Arial"/>
                <w:bCs/>
                <w:sz w:val="28"/>
                <w:szCs w:val="28"/>
                <w:lang w:val="en-US" w:eastAsia="zh-CN"/>
              </w:rPr>
              <w:t>4</w:t>
            </w:r>
          </w:p>
        </w:tc>
        <w:tc>
          <w:tcPr>
            <w:tcW w:w="143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_GB2312" w:hAnsi="宋体" w:eastAsia="仿宋_GB2312" w:cs="Arial"/>
                <w:b/>
                <w:sz w:val="28"/>
                <w:szCs w:val="28"/>
                <w:lang w:eastAsia="zh-CN"/>
              </w:rPr>
            </w:pPr>
          </w:p>
        </w:tc>
        <w:tc>
          <w:tcPr>
            <w:tcW w:w="406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宋体" w:hAnsi="宋体" w:eastAsia="宋体" w:cs="宋体"/>
                <w:color w:val="000000"/>
                <w:kern w:val="0"/>
                <w:sz w:val="20"/>
                <w:szCs w:val="20"/>
              </w:rPr>
            </w:pPr>
          </w:p>
        </w:tc>
        <w:tc>
          <w:tcPr>
            <w:tcW w:w="125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_GB2312" w:hAnsi="宋体" w:eastAsia="仿宋_GB2312" w:cs="Arial"/>
                <w:bCs/>
                <w:sz w:val="18"/>
                <w:szCs w:val="18"/>
              </w:rPr>
            </w:pPr>
          </w:p>
        </w:tc>
        <w:tc>
          <w:tcPr>
            <w:tcW w:w="138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_GB2312" w:hAnsi="宋体" w:eastAsia="仿宋_GB2312" w:cs="Arial"/>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3"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_GB2312" w:hAnsi="宋体" w:eastAsia="仿宋_GB2312" w:cs="Arial"/>
                <w:bCs/>
                <w:sz w:val="28"/>
                <w:szCs w:val="28"/>
                <w:lang w:val="en-US" w:eastAsia="zh-CN"/>
              </w:rPr>
            </w:pPr>
            <w:r>
              <w:rPr>
                <w:rFonts w:hint="eastAsia" w:ascii="仿宋_GB2312" w:hAnsi="宋体" w:eastAsia="仿宋_GB2312" w:cs="Arial"/>
                <w:bCs/>
                <w:sz w:val="28"/>
                <w:szCs w:val="28"/>
                <w:lang w:val="en-US" w:eastAsia="zh-CN"/>
              </w:rPr>
              <w:t>5</w:t>
            </w:r>
          </w:p>
        </w:tc>
        <w:tc>
          <w:tcPr>
            <w:tcW w:w="143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仿宋_GB2312" w:hAnsi="宋体" w:eastAsia="仿宋_GB2312" w:cs="Arial"/>
                <w:b/>
                <w:sz w:val="28"/>
                <w:szCs w:val="28"/>
                <w:lang w:val="en-US" w:eastAsia="zh-CN"/>
              </w:rPr>
            </w:pPr>
          </w:p>
        </w:tc>
        <w:tc>
          <w:tcPr>
            <w:tcW w:w="406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宋体" w:hAnsi="宋体" w:eastAsia="宋体" w:cs="宋体"/>
                <w:color w:val="000000"/>
                <w:kern w:val="0"/>
                <w:sz w:val="20"/>
                <w:szCs w:val="20"/>
              </w:rPr>
            </w:pPr>
          </w:p>
        </w:tc>
        <w:tc>
          <w:tcPr>
            <w:tcW w:w="125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_GB2312" w:hAnsi="宋体" w:eastAsia="仿宋_GB2312" w:cs="Arial"/>
                <w:bCs/>
                <w:sz w:val="18"/>
                <w:szCs w:val="18"/>
              </w:rPr>
            </w:pPr>
          </w:p>
        </w:tc>
        <w:tc>
          <w:tcPr>
            <w:tcW w:w="138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_GB2312" w:hAnsi="宋体" w:eastAsia="仿宋_GB2312" w:cs="Arial"/>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3" w:hRule="atLeast"/>
          <w:jc w:val="center"/>
        </w:trPr>
        <w:tc>
          <w:tcPr>
            <w:tcW w:w="2124" w:type="dxa"/>
            <w:gridSpan w:val="2"/>
            <w:tcBorders>
              <w:top w:val="single" w:color="auto" w:sz="4" w:space="0"/>
              <w:left w:val="single" w:color="auto" w:sz="4" w:space="0"/>
              <w:bottom w:val="single" w:color="auto" w:sz="4" w:space="0"/>
            </w:tcBorders>
            <w:vAlign w:val="center"/>
          </w:tcPr>
          <w:p>
            <w:pPr>
              <w:spacing w:line="480" w:lineRule="exact"/>
              <w:jc w:val="center"/>
              <w:rPr>
                <w:rFonts w:ascii="仿宋_GB2312" w:hAnsi="宋体" w:eastAsia="仿宋_GB2312"/>
                <w:sz w:val="28"/>
                <w:szCs w:val="28"/>
              </w:rPr>
            </w:pPr>
            <w:r>
              <w:rPr>
                <w:rFonts w:hint="eastAsia" w:ascii="仿宋_GB2312" w:hAnsi="宋体" w:eastAsia="仿宋_GB2312"/>
                <w:sz w:val="28"/>
                <w:szCs w:val="28"/>
              </w:rPr>
              <w:t>验收意见</w:t>
            </w:r>
          </w:p>
        </w:tc>
        <w:tc>
          <w:tcPr>
            <w:tcW w:w="6698" w:type="dxa"/>
            <w:gridSpan w:val="3"/>
            <w:tcBorders>
              <w:top w:val="single" w:color="auto" w:sz="4" w:space="0"/>
              <w:left w:val="single" w:color="auto" w:sz="4" w:space="0"/>
              <w:bottom w:val="single" w:color="auto" w:sz="4" w:space="0"/>
            </w:tcBorders>
            <w:vAlign w:val="center"/>
          </w:tcPr>
          <w:p>
            <w:pPr>
              <w:spacing w:line="480" w:lineRule="exact"/>
              <w:jc w:val="left"/>
              <w:rPr>
                <w:rFonts w:ascii="仿宋_GB2312" w:hAnsi="宋体" w:eastAsia="仿宋_GB2312" w:cs="Arial"/>
                <w:bCs/>
                <w:sz w:val="28"/>
                <w:szCs w:val="28"/>
              </w:rPr>
            </w:pPr>
            <w:r>
              <w:rPr>
                <w:rFonts w:hint="eastAsia" w:ascii="仿宋_GB2312" w:hAnsi="仿宋_GB2312" w:eastAsia="仿宋_GB2312" w:cs="仿宋_GB2312"/>
                <w:bCs/>
                <w:sz w:val="28"/>
                <w:szCs w:val="28"/>
              </w:rPr>
              <w:t>□</w:t>
            </w:r>
            <w:r>
              <w:rPr>
                <w:rFonts w:hint="eastAsia" w:ascii="仿宋_GB2312" w:hAnsi="宋体" w:eastAsia="仿宋_GB2312" w:cs="Arial"/>
                <w:bCs/>
                <w:sz w:val="28"/>
                <w:szCs w:val="28"/>
              </w:rPr>
              <w:t>数量和订单是否一致；</w:t>
            </w:r>
          </w:p>
          <w:p>
            <w:pPr>
              <w:spacing w:line="480" w:lineRule="exact"/>
              <w:jc w:val="left"/>
              <w:rPr>
                <w:rFonts w:ascii="仿宋_GB2312" w:hAnsi="宋体" w:eastAsia="仿宋_GB2312" w:cs="Arial"/>
                <w:bCs/>
                <w:sz w:val="28"/>
                <w:szCs w:val="28"/>
              </w:rPr>
            </w:pPr>
            <w:r>
              <w:rPr>
                <w:rFonts w:hint="eastAsia" w:ascii="仿宋_GB2312" w:hAnsi="仿宋_GB2312" w:eastAsia="仿宋_GB2312" w:cs="仿宋_GB2312"/>
                <w:bCs/>
                <w:sz w:val="28"/>
                <w:szCs w:val="28"/>
              </w:rPr>
              <w:t>□</w:t>
            </w:r>
            <w:r>
              <w:rPr>
                <w:rFonts w:hint="eastAsia" w:ascii="仿宋_GB2312" w:hAnsi="宋体" w:eastAsia="仿宋_GB2312" w:cs="Arial"/>
                <w:bCs/>
                <w:sz w:val="28"/>
                <w:szCs w:val="28"/>
              </w:rPr>
              <w:t>外观新旧是否完好；</w:t>
            </w:r>
          </w:p>
          <w:p>
            <w:pPr>
              <w:spacing w:line="480" w:lineRule="exact"/>
              <w:jc w:val="left"/>
              <w:rPr>
                <w:rFonts w:ascii="仿宋_GB2312" w:hAnsi="宋体" w:eastAsia="仿宋_GB2312" w:cs="Arial"/>
                <w:bCs/>
                <w:sz w:val="28"/>
                <w:szCs w:val="28"/>
              </w:rPr>
            </w:pPr>
            <w:r>
              <w:rPr>
                <w:rFonts w:hint="eastAsia" w:ascii="仿宋_GB2312" w:hAnsi="宋体" w:eastAsia="仿宋_GB2312" w:cs="Arial"/>
                <w:bCs/>
                <w:sz w:val="28"/>
                <w:szCs w:val="28"/>
              </w:rPr>
              <w:t>其他意见：</w:t>
            </w:r>
          </w:p>
          <w:p>
            <w:pPr>
              <w:spacing w:line="480" w:lineRule="exact"/>
              <w:jc w:val="left"/>
              <w:rPr>
                <w:rFonts w:ascii="仿宋_GB2312" w:hAnsi="宋体" w:eastAsia="仿宋_GB2312" w:cs="Arial"/>
                <w:bCs/>
                <w:sz w:val="28"/>
                <w:szCs w:val="28"/>
              </w:rPr>
            </w:pPr>
          </w:p>
        </w:tc>
      </w:tr>
    </w:tbl>
    <w:p>
      <w:pPr>
        <w:rPr>
          <w:rFonts w:ascii="仿宋_GB2312" w:hAnsi="宋体" w:eastAsia="仿宋_GB2312"/>
          <w:sz w:val="28"/>
          <w:szCs w:val="28"/>
        </w:rPr>
      </w:pPr>
      <w:r>
        <w:rPr>
          <w:rFonts w:hint="eastAsia" w:ascii="仿宋_GB2312" w:hAnsi="宋体" w:eastAsia="仿宋_GB2312"/>
          <w:sz w:val="28"/>
          <w:szCs w:val="28"/>
        </w:rPr>
        <w:t>甲方接收人签名：                                 年   月  日</w:t>
      </w:r>
    </w:p>
    <w:p>
      <w:pPr>
        <w:rPr>
          <w:rFonts w:ascii="仿宋_GB2312" w:hAnsi="宋体" w:eastAsia="仿宋_GB2312"/>
          <w:sz w:val="28"/>
          <w:szCs w:val="28"/>
        </w:rPr>
      </w:pPr>
      <w:r>
        <w:rPr>
          <w:rFonts w:hint="eastAsia" w:ascii="仿宋_GB2312" w:hAnsi="宋体" w:eastAsia="仿宋_GB2312"/>
          <w:sz w:val="28"/>
          <w:szCs w:val="28"/>
        </w:rPr>
        <w:t>乙方交货人签名：                                年   月  日</w:t>
      </w:r>
    </w:p>
    <w:p>
      <w:pPr>
        <w:rPr>
          <w:rFonts w:ascii="仿宋_GB2312" w:hAnsi="宋体" w:eastAsia="仿宋_GB2312"/>
          <w:sz w:val="28"/>
          <w:szCs w:val="28"/>
        </w:rPr>
      </w:pPr>
      <w:r>
        <w:rPr>
          <w:rFonts w:hint="eastAsia" w:ascii="仿宋_GB2312" w:hAnsi="宋体" w:eastAsia="仿宋_GB2312"/>
          <w:sz w:val="28"/>
          <w:szCs w:val="28"/>
        </w:rPr>
        <w:br w:type="page"/>
      </w:r>
      <w:r>
        <w:rPr>
          <w:rFonts w:hint="eastAsia" w:ascii="方正黑体_GBK" w:hAnsi="方正黑体_GBK" w:eastAsia="方正黑体_GBK" w:cs="方正黑体_GBK"/>
          <w:sz w:val="32"/>
          <w:szCs w:val="32"/>
        </w:rPr>
        <w:t>附件2</w:t>
      </w:r>
    </w:p>
    <w:p>
      <w:pPr>
        <w:jc w:val="center"/>
        <w:rPr>
          <w:rFonts w:ascii="仿宋_GB2312" w:hAnsi="宋体" w:eastAsia="仿宋_GB2312"/>
          <w:sz w:val="28"/>
          <w:szCs w:val="28"/>
        </w:rPr>
      </w:pPr>
      <w:r>
        <w:rPr>
          <w:rFonts w:hint="eastAsia" w:ascii="方正小标宋_GBK" w:hAnsi="方正小标宋_GBK" w:eastAsia="方正小标宋_GBK" w:cs="方正小标宋_GBK"/>
          <w:bCs/>
          <w:sz w:val="44"/>
          <w:szCs w:val="44"/>
          <w:lang w:eastAsia="zh-CN"/>
        </w:rPr>
        <w:t>货物</w:t>
      </w:r>
      <w:r>
        <w:rPr>
          <w:rFonts w:hint="eastAsia" w:ascii="方正小标宋_GBK" w:hAnsi="方正小标宋_GBK" w:eastAsia="方正小标宋_GBK" w:cs="方正小标宋_GBK"/>
          <w:bCs/>
          <w:sz w:val="44"/>
          <w:szCs w:val="44"/>
        </w:rPr>
        <w:t>验收单</w:t>
      </w:r>
    </w:p>
    <w:tbl>
      <w:tblPr>
        <w:tblStyle w:val="20"/>
        <w:tblW w:w="92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435"/>
        <w:gridCol w:w="4439"/>
        <w:gridCol w:w="1562"/>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8"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hAnsi="宋体" w:eastAsia="仿宋_GB2312" w:cs="Arial"/>
                <w:bCs/>
                <w:sz w:val="28"/>
                <w:szCs w:val="28"/>
              </w:rPr>
            </w:pPr>
            <w:r>
              <w:rPr>
                <w:rFonts w:hint="eastAsia" w:ascii="仿宋_GB2312" w:hAnsi="宋体" w:eastAsia="仿宋_GB2312" w:cs="Arial"/>
                <w:bCs/>
                <w:sz w:val="28"/>
                <w:szCs w:val="28"/>
              </w:rPr>
              <w:t>序号</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cs="Arial"/>
                <w:bCs/>
                <w:sz w:val="28"/>
                <w:szCs w:val="28"/>
              </w:rPr>
            </w:pPr>
            <w:r>
              <w:rPr>
                <w:rFonts w:hint="eastAsia" w:ascii="仿宋_GB2312" w:hAnsi="宋体" w:eastAsia="仿宋_GB2312" w:cs="Arial"/>
                <w:bCs/>
                <w:sz w:val="28"/>
                <w:szCs w:val="28"/>
              </w:rPr>
              <w:t>产品名称</w:t>
            </w:r>
          </w:p>
        </w:tc>
        <w:tc>
          <w:tcPr>
            <w:tcW w:w="4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cs="Arial"/>
                <w:bCs/>
                <w:sz w:val="28"/>
                <w:szCs w:val="28"/>
              </w:rPr>
            </w:pPr>
            <w:r>
              <w:rPr>
                <w:rFonts w:hint="eastAsia" w:ascii="仿宋_GB2312" w:hAnsi="宋体" w:eastAsia="仿宋_GB2312" w:cs="Arial"/>
                <w:bCs/>
                <w:sz w:val="28"/>
                <w:szCs w:val="28"/>
              </w:rPr>
              <w:t>产品描述</w:t>
            </w:r>
          </w:p>
        </w:tc>
        <w:tc>
          <w:tcPr>
            <w:tcW w:w="15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cs="Arial"/>
                <w:bCs/>
                <w:sz w:val="28"/>
                <w:szCs w:val="28"/>
              </w:rPr>
            </w:pPr>
            <w:r>
              <w:rPr>
                <w:rFonts w:hint="eastAsia" w:ascii="仿宋_GB2312" w:hAnsi="宋体" w:eastAsia="仿宋_GB2312" w:cs="Arial"/>
                <w:bCs/>
                <w:sz w:val="28"/>
                <w:szCs w:val="28"/>
                <w:lang w:val="en-US" w:eastAsia="zh-CN"/>
              </w:rPr>
              <w:t>规格</w:t>
            </w: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bCs/>
                <w:sz w:val="28"/>
                <w:szCs w:val="28"/>
              </w:rPr>
            </w:pPr>
            <w:r>
              <w:rPr>
                <w:rFonts w:hint="eastAsia" w:ascii="仿宋_GB2312" w:hAnsi="宋体" w:eastAsia="仿宋_GB2312"/>
                <w:bCs/>
                <w:sz w:val="28"/>
                <w:szCs w:val="28"/>
              </w:rPr>
              <w:t>数量</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bCs/>
                <w:sz w:val="28"/>
                <w:szCs w:val="28"/>
              </w:rPr>
            </w:pPr>
            <w:r>
              <w:rPr>
                <w:rFonts w:hint="eastAsia" w:ascii="仿宋_GB2312" w:hAnsi="宋体" w:eastAsia="仿宋_GB2312"/>
                <w:bCs/>
                <w:sz w:val="28"/>
                <w:szCs w:val="28"/>
              </w:rPr>
              <w:t>（</w:t>
            </w:r>
            <w:r>
              <w:rPr>
                <w:rFonts w:hint="eastAsia" w:ascii="仿宋_GB2312" w:hAnsi="宋体" w:eastAsia="仿宋_GB2312"/>
                <w:bCs/>
                <w:sz w:val="28"/>
                <w:szCs w:val="28"/>
                <w:lang w:val="en-US" w:eastAsia="zh-CN"/>
              </w:rPr>
              <w:t>套</w:t>
            </w:r>
            <w:r>
              <w:rPr>
                <w:rFonts w:hint="eastAsia" w:ascii="仿宋_GB2312" w:hAnsi="宋体" w:eastAsia="仿宋_GB2312"/>
                <w:bCs/>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3"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hAnsi="宋体" w:eastAsia="仿宋_GB2312" w:cs="Arial"/>
                <w:bCs/>
                <w:sz w:val="28"/>
                <w:szCs w:val="28"/>
              </w:rPr>
            </w:pPr>
            <w:r>
              <w:rPr>
                <w:rFonts w:hint="eastAsia" w:ascii="仿宋_GB2312" w:hAnsi="宋体" w:eastAsia="仿宋_GB2312" w:cs="Arial"/>
                <w:bCs/>
                <w:sz w:val="28"/>
                <w:szCs w:val="28"/>
              </w:rPr>
              <w:t>1</w:t>
            </w:r>
          </w:p>
        </w:tc>
        <w:tc>
          <w:tcPr>
            <w:tcW w:w="143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hAnsi="宋体" w:eastAsia="仿宋_GB2312" w:cs="Arial"/>
                <w:b/>
                <w:sz w:val="28"/>
                <w:szCs w:val="28"/>
              </w:rPr>
            </w:pPr>
          </w:p>
        </w:tc>
        <w:tc>
          <w:tcPr>
            <w:tcW w:w="4439"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宋体" w:hAnsi="宋体" w:eastAsia="宋体" w:cs="宋体"/>
                <w:color w:val="000000"/>
                <w:kern w:val="0"/>
                <w:sz w:val="20"/>
                <w:szCs w:val="20"/>
              </w:rPr>
            </w:pPr>
          </w:p>
        </w:tc>
        <w:tc>
          <w:tcPr>
            <w:tcW w:w="156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_GB2312" w:hAnsi="宋体" w:eastAsia="仿宋_GB2312" w:cs="Arial"/>
                <w:bCs/>
                <w:sz w:val="28"/>
                <w:szCs w:val="28"/>
              </w:rPr>
            </w:pPr>
          </w:p>
        </w:tc>
        <w:tc>
          <w:tcPr>
            <w:tcW w:w="11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hAnsi="宋体" w:eastAsia="仿宋_GB2312" w:cs="Arial"/>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3"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_GB2312" w:hAnsi="宋体" w:eastAsia="仿宋_GB2312" w:cs="Arial"/>
                <w:bCs/>
                <w:sz w:val="28"/>
                <w:szCs w:val="28"/>
              </w:rPr>
            </w:pPr>
          </w:p>
        </w:tc>
        <w:tc>
          <w:tcPr>
            <w:tcW w:w="143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hAnsi="宋体" w:eastAsia="仿宋_GB2312" w:cs="Arial"/>
                <w:b/>
                <w:sz w:val="28"/>
                <w:szCs w:val="28"/>
              </w:rPr>
            </w:pPr>
          </w:p>
        </w:tc>
        <w:tc>
          <w:tcPr>
            <w:tcW w:w="4439"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宋体" w:hAnsi="宋体" w:eastAsia="宋体" w:cs="宋体"/>
                <w:color w:val="000000"/>
                <w:kern w:val="0"/>
                <w:sz w:val="20"/>
                <w:szCs w:val="20"/>
              </w:rPr>
            </w:pPr>
          </w:p>
        </w:tc>
        <w:tc>
          <w:tcPr>
            <w:tcW w:w="156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_GB2312" w:hAnsi="宋体" w:eastAsia="仿宋_GB2312" w:cs="Arial"/>
                <w:bCs/>
                <w:sz w:val="28"/>
                <w:szCs w:val="28"/>
              </w:rPr>
            </w:pPr>
          </w:p>
        </w:tc>
        <w:tc>
          <w:tcPr>
            <w:tcW w:w="11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_GB2312" w:hAnsi="宋体" w:eastAsia="仿宋_GB2312" w:cs="Arial"/>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3"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_GB2312" w:hAnsi="宋体" w:eastAsia="仿宋_GB2312" w:cs="Arial"/>
                <w:bCs/>
                <w:sz w:val="28"/>
                <w:szCs w:val="28"/>
              </w:rPr>
            </w:pPr>
          </w:p>
        </w:tc>
        <w:tc>
          <w:tcPr>
            <w:tcW w:w="143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hAnsi="宋体" w:eastAsia="仿宋_GB2312" w:cs="Arial"/>
                <w:b/>
                <w:sz w:val="28"/>
                <w:szCs w:val="28"/>
              </w:rPr>
            </w:pPr>
          </w:p>
        </w:tc>
        <w:tc>
          <w:tcPr>
            <w:tcW w:w="4439"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宋体" w:hAnsi="宋体" w:eastAsia="宋体" w:cs="宋体"/>
                <w:color w:val="000000"/>
                <w:kern w:val="0"/>
                <w:sz w:val="20"/>
                <w:szCs w:val="20"/>
              </w:rPr>
            </w:pPr>
          </w:p>
        </w:tc>
        <w:tc>
          <w:tcPr>
            <w:tcW w:w="156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_GB2312" w:hAnsi="宋体" w:eastAsia="仿宋_GB2312" w:cs="Arial"/>
                <w:bCs/>
                <w:sz w:val="28"/>
                <w:szCs w:val="28"/>
              </w:rPr>
            </w:pPr>
          </w:p>
        </w:tc>
        <w:tc>
          <w:tcPr>
            <w:tcW w:w="11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_GB2312" w:hAnsi="宋体" w:eastAsia="仿宋_GB2312" w:cs="Arial"/>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0"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_GB2312" w:hAnsi="宋体" w:eastAsia="仿宋_GB2312" w:cs="Arial"/>
                <w:bCs/>
                <w:sz w:val="28"/>
                <w:szCs w:val="28"/>
              </w:rPr>
            </w:pPr>
          </w:p>
        </w:tc>
        <w:tc>
          <w:tcPr>
            <w:tcW w:w="143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hAnsi="宋体" w:eastAsia="仿宋_GB2312" w:cs="Arial"/>
                <w:b/>
                <w:sz w:val="28"/>
                <w:szCs w:val="28"/>
              </w:rPr>
            </w:pPr>
          </w:p>
        </w:tc>
        <w:tc>
          <w:tcPr>
            <w:tcW w:w="4439"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宋体" w:hAnsi="宋体" w:eastAsia="宋体" w:cs="宋体"/>
                <w:color w:val="000000"/>
                <w:kern w:val="0"/>
                <w:sz w:val="20"/>
                <w:szCs w:val="20"/>
              </w:rPr>
            </w:pPr>
          </w:p>
        </w:tc>
        <w:tc>
          <w:tcPr>
            <w:tcW w:w="156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_GB2312" w:hAnsi="宋体" w:eastAsia="仿宋_GB2312" w:cs="Arial"/>
                <w:bCs/>
                <w:sz w:val="28"/>
                <w:szCs w:val="28"/>
              </w:rPr>
            </w:pPr>
          </w:p>
        </w:tc>
        <w:tc>
          <w:tcPr>
            <w:tcW w:w="11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_GB2312" w:hAnsi="宋体" w:eastAsia="仿宋_GB2312" w:cs="Arial"/>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3"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_GB2312" w:hAnsi="宋体" w:eastAsia="仿宋_GB2312" w:cs="Arial"/>
                <w:bCs/>
                <w:sz w:val="28"/>
                <w:szCs w:val="28"/>
              </w:rPr>
            </w:pPr>
          </w:p>
        </w:tc>
        <w:tc>
          <w:tcPr>
            <w:tcW w:w="143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hAnsi="宋体" w:eastAsia="仿宋_GB2312" w:cs="Arial"/>
                <w:b/>
                <w:sz w:val="28"/>
                <w:szCs w:val="28"/>
              </w:rPr>
            </w:pPr>
          </w:p>
        </w:tc>
        <w:tc>
          <w:tcPr>
            <w:tcW w:w="4439"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宋体" w:eastAsia="仿宋_GB2312" w:cs="Arial"/>
                <w:bCs/>
                <w:sz w:val="24"/>
                <w:szCs w:val="24"/>
              </w:rPr>
            </w:pPr>
          </w:p>
        </w:tc>
        <w:tc>
          <w:tcPr>
            <w:tcW w:w="156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_GB2312" w:hAnsi="宋体" w:eastAsia="仿宋_GB2312" w:cs="Arial"/>
                <w:bCs/>
                <w:sz w:val="28"/>
                <w:szCs w:val="28"/>
              </w:rPr>
            </w:pPr>
          </w:p>
        </w:tc>
        <w:tc>
          <w:tcPr>
            <w:tcW w:w="11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_GB2312" w:hAnsi="宋体" w:eastAsia="仿宋_GB2312" w:cs="Arial"/>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3" w:hRule="atLeast"/>
          <w:jc w:val="center"/>
        </w:trPr>
        <w:tc>
          <w:tcPr>
            <w:tcW w:w="2124" w:type="dxa"/>
            <w:gridSpan w:val="2"/>
            <w:tcBorders>
              <w:top w:val="single" w:color="auto" w:sz="4" w:space="0"/>
              <w:left w:val="single" w:color="auto" w:sz="4" w:space="0"/>
              <w:bottom w:val="single" w:color="auto" w:sz="4" w:space="0"/>
            </w:tcBorders>
            <w:vAlign w:val="center"/>
          </w:tcPr>
          <w:p>
            <w:pPr>
              <w:spacing w:line="480" w:lineRule="exact"/>
              <w:jc w:val="center"/>
              <w:rPr>
                <w:rFonts w:ascii="仿宋_GB2312" w:hAnsi="宋体" w:eastAsia="仿宋_GB2312"/>
                <w:sz w:val="28"/>
                <w:szCs w:val="28"/>
              </w:rPr>
            </w:pPr>
            <w:r>
              <w:rPr>
                <w:rFonts w:hint="eastAsia" w:ascii="仿宋_GB2312" w:hAnsi="宋体" w:eastAsia="仿宋_GB2312"/>
                <w:sz w:val="28"/>
                <w:szCs w:val="28"/>
              </w:rPr>
              <w:t>验收意见</w:t>
            </w:r>
          </w:p>
        </w:tc>
        <w:tc>
          <w:tcPr>
            <w:tcW w:w="7101" w:type="dxa"/>
            <w:gridSpan w:val="3"/>
            <w:tcBorders>
              <w:top w:val="single" w:color="auto" w:sz="4" w:space="0"/>
              <w:left w:val="single" w:color="auto" w:sz="4" w:space="0"/>
              <w:bottom w:val="single" w:color="auto" w:sz="4" w:space="0"/>
            </w:tcBorders>
            <w:vAlign w:val="center"/>
          </w:tcPr>
          <w:p>
            <w:pPr>
              <w:spacing w:line="480" w:lineRule="exact"/>
              <w:jc w:val="left"/>
              <w:rPr>
                <w:rFonts w:ascii="仿宋_GB2312" w:hAnsi="宋体" w:eastAsia="仿宋_GB2312" w:cs="Arial"/>
                <w:bCs/>
                <w:sz w:val="28"/>
                <w:szCs w:val="28"/>
              </w:rPr>
            </w:pPr>
            <w:r>
              <w:rPr>
                <w:rFonts w:hint="eastAsia" w:ascii="仿宋_GB2312" w:hAnsi="仿宋_GB2312" w:eastAsia="仿宋_GB2312" w:cs="仿宋_GB2312"/>
                <w:bCs/>
                <w:sz w:val="28"/>
                <w:szCs w:val="28"/>
              </w:rPr>
              <w:t>□</w:t>
            </w:r>
            <w:r>
              <w:rPr>
                <w:rFonts w:hint="eastAsia" w:ascii="仿宋_GB2312" w:hAnsi="宋体" w:eastAsia="仿宋_GB2312" w:cs="Arial"/>
                <w:bCs/>
                <w:sz w:val="28"/>
                <w:szCs w:val="28"/>
                <w:lang w:val="en-US" w:eastAsia="zh-CN"/>
              </w:rPr>
              <w:t>货物是否完好无损</w:t>
            </w:r>
            <w:r>
              <w:rPr>
                <w:rFonts w:hint="eastAsia" w:ascii="仿宋_GB2312" w:hAnsi="宋体" w:eastAsia="仿宋_GB2312" w:cs="Arial"/>
                <w:bCs/>
                <w:sz w:val="28"/>
                <w:szCs w:val="28"/>
              </w:rPr>
              <w:t>；</w:t>
            </w:r>
          </w:p>
          <w:p>
            <w:pPr>
              <w:spacing w:line="480" w:lineRule="exact"/>
              <w:jc w:val="left"/>
              <w:rPr>
                <w:rFonts w:ascii="仿宋_GB2312" w:hAnsi="宋体" w:eastAsia="仿宋_GB2312" w:cs="Arial"/>
                <w:bCs/>
                <w:sz w:val="28"/>
                <w:szCs w:val="28"/>
              </w:rPr>
            </w:pPr>
            <w:r>
              <w:rPr>
                <w:rFonts w:hint="eastAsia" w:ascii="仿宋_GB2312" w:hAnsi="仿宋_GB2312" w:eastAsia="仿宋_GB2312" w:cs="仿宋_GB2312"/>
                <w:bCs/>
                <w:sz w:val="28"/>
                <w:szCs w:val="28"/>
              </w:rPr>
              <w:t>□</w:t>
            </w:r>
            <w:r>
              <w:rPr>
                <w:rFonts w:hint="eastAsia" w:ascii="仿宋_GB2312" w:hAnsi="宋体" w:eastAsia="仿宋_GB2312" w:cs="Arial"/>
                <w:bCs/>
                <w:sz w:val="28"/>
                <w:szCs w:val="28"/>
                <w:lang w:val="en-US" w:eastAsia="zh-CN"/>
              </w:rPr>
              <w:t>数量是否准确</w:t>
            </w:r>
            <w:r>
              <w:rPr>
                <w:rFonts w:hint="eastAsia" w:ascii="仿宋_GB2312" w:hAnsi="宋体" w:eastAsia="仿宋_GB2312" w:cs="Arial"/>
                <w:bCs/>
                <w:sz w:val="28"/>
                <w:szCs w:val="28"/>
              </w:rPr>
              <w:t>；</w:t>
            </w:r>
          </w:p>
          <w:p>
            <w:pPr>
              <w:spacing w:line="480" w:lineRule="exact"/>
              <w:jc w:val="left"/>
              <w:rPr>
                <w:rFonts w:ascii="仿宋_GB2312" w:hAnsi="宋体" w:eastAsia="仿宋_GB2312" w:cs="Arial"/>
                <w:bCs/>
                <w:sz w:val="28"/>
                <w:szCs w:val="28"/>
              </w:rPr>
            </w:pPr>
            <w:r>
              <w:rPr>
                <w:rFonts w:hint="eastAsia" w:ascii="仿宋_GB2312" w:hAnsi="仿宋_GB2312" w:eastAsia="仿宋_GB2312" w:cs="仿宋_GB2312"/>
                <w:bCs/>
                <w:sz w:val="28"/>
                <w:szCs w:val="28"/>
              </w:rPr>
              <w:t>□</w:t>
            </w:r>
            <w:r>
              <w:rPr>
                <w:rFonts w:hint="eastAsia" w:ascii="仿宋_GB2312" w:hAnsi="宋体" w:eastAsia="仿宋_GB2312" w:cs="Arial"/>
                <w:bCs/>
                <w:sz w:val="28"/>
                <w:szCs w:val="28"/>
                <w:lang w:val="en-US" w:eastAsia="zh-CN"/>
              </w:rPr>
              <w:t>是否有相关检验报告书</w:t>
            </w:r>
            <w:r>
              <w:rPr>
                <w:rFonts w:hint="eastAsia" w:ascii="仿宋_GB2312" w:hAnsi="宋体" w:eastAsia="仿宋_GB2312" w:cs="Arial"/>
                <w:bCs/>
                <w:sz w:val="28"/>
                <w:szCs w:val="28"/>
              </w:rPr>
              <w:t>；</w:t>
            </w:r>
          </w:p>
          <w:p>
            <w:pPr>
              <w:spacing w:line="480" w:lineRule="exact"/>
              <w:jc w:val="left"/>
              <w:rPr>
                <w:rFonts w:ascii="仿宋_GB2312" w:hAnsi="宋体" w:eastAsia="仿宋_GB2312" w:cs="Arial"/>
                <w:bCs/>
                <w:sz w:val="28"/>
                <w:szCs w:val="28"/>
              </w:rPr>
            </w:pPr>
            <w:r>
              <w:rPr>
                <w:rFonts w:hint="eastAsia" w:ascii="仿宋_GB2312" w:hAnsi="宋体" w:eastAsia="仿宋_GB2312" w:cs="Arial"/>
                <w:bCs/>
                <w:sz w:val="28"/>
                <w:szCs w:val="28"/>
              </w:rPr>
              <w:t>其他：</w:t>
            </w:r>
          </w:p>
          <w:p>
            <w:pPr>
              <w:spacing w:line="480" w:lineRule="exact"/>
              <w:jc w:val="left"/>
              <w:rPr>
                <w:rFonts w:ascii="仿宋_GB2312" w:hAnsi="宋体" w:eastAsia="仿宋_GB2312" w:cs="Arial"/>
                <w:bCs/>
                <w:sz w:val="28"/>
                <w:szCs w:val="28"/>
              </w:rPr>
            </w:pPr>
            <w:r>
              <w:rPr>
                <w:rFonts w:hint="eastAsia" w:ascii="仿宋_GB2312" w:hAnsi="宋体" w:eastAsia="仿宋_GB2312" w:cs="Arial"/>
                <w:bCs/>
                <w:sz w:val="28"/>
                <w:szCs w:val="28"/>
              </w:rPr>
              <w:t>总体意见：</w:t>
            </w:r>
          </w:p>
          <w:p>
            <w:pPr>
              <w:spacing w:line="480" w:lineRule="exact"/>
              <w:jc w:val="left"/>
              <w:rPr>
                <w:rFonts w:ascii="仿宋_GB2312" w:hAnsi="宋体" w:eastAsia="仿宋_GB2312" w:cs="Arial"/>
                <w:bCs/>
                <w:sz w:val="28"/>
                <w:szCs w:val="28"/>
              </w:rPr>
            </w:pPr>
          </w:p>
        </w:tc>
      </w:tr>
    </w:tbl>
    <w:p>
      <w:pPr>
        <w:rPr>
          <w:rFonts w:ascii="仿宋_GB2312" w:hAnsi="宋体" w:eastAsia="仿宋_GB2312"/>
          <w:sz w:val="28"/>
          <w:szCs w:val="28"/>
        </w:rPr>
      </w:pPr>
      <w:r>
        <w:rPr>
          <w:rFonts w:hint="eastAsia" w:ascii="仿宋_GB2312" w:hAnsi="宋体" w:eastAsia="仿宋_GB2312"/>
          <w:sz w:val="28"/>
          <w:szCs w:val="28"/>
        </w:rPr>
        <w:t>甲方接收人签名：                                 年   月  日</w:t>
      </w:r>
    </w:p>
    <w:p>
      <w:pPr>
        <w:rPr>
          <w:rFonts w:ascii="仿宋_GB2312" w:hAnsi="宋体" w:eastAsia="仿宋_GB2312"/>
          <w:sz w:val="28"/>
          <w:szCs w:val="28"/>
        </w:rPr>
      </w:pPr>
      <w:r>
        <w:rPr>
          <w:rFonts w:hint="eastAsia" w:ascii="仿宋_GB2312" w:hAnsi="宋体" w:eastAsia="仿宋_GB2312"/>
          <w:sz w:val="28"/>
          <w:szCs w:val="28"/>
        </w:rPr>
        <w:t>乙方交货人签名：                                年   月  日</w:t>
      </w:r>
    </w:p>
    <w:p>
      <w:p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br w:type="page"/>
      </w:r>
      <w:r>
        <w:rPr>
          <w:rFonts w:hint="eastAsia" w:ascii="方正黑体_GBK" w:hAnsi="方正黑体_GBK" w:eastAsia="方正黑体_GBK" w:cs="方正黑体_GBK"/>
          <w:sz w:val="32"/>
          <w:szCs w:val="32"/>
        </w:rPr>
        <w:t>附件3</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Cs/>
          <w:sz w:val="44"/>
          <w:szCs w:val="44"/>
        </w:rPr>
        <w:t>乙方营业执照</w:t>
      </w:r>
      <w:r>
        <w:rPr>
          <w:rFonts w:hint="eastAsia" w:ascii="方正小标宋_GBK" w:hAnsi="方正小标宋_GBK" w:eastAsia="方正小标宋_GBK" w:cs="方正小标宋_GBK"/>
          <w:bCs/>
          <w:sz w:val="44"/>
          <w:szCs w:val="44"/>
          <w:lang w:eastAsia="zh-CN"/>
        </w:rPr>
        <w:t>等证照</w:t>
      </w:r>
      <w:r>
        <w:rPr>
          <w:rFonts w:hint="eastAsia" w:ascii="方正小标宋_GBK" w:hAnsi="方正小标宋_GBK" w:eastAsia="方正小标宋_GBK" w:cs="方正小标宋_GBK"/>
          <w:bCs/>
          <w:sz w:val="44"/>
          <w:szCs w:val="44"/>
        </w:rPr>
        <w:t>复印件</w:t>
      </w:r>
    </w:p>
    <w:p>
      <w:pPr>
        <w:rPr>
          <w:rFonts w:hint="eastAsia" w:ascii="仿宋_GB2312" w:hAnsi="宋体" w:eastAsia="仿宋_GB2312"/>
          <w:sz w:val="28"/>
          <w:szCs w:val="28"/>
        </w:rPr>
      </w:pPr>
    </w:p>
    <w:p>
      <w:pPr>
        <w:rPr>
          <w:rFonts w:hint="eastAsia" w:ascii="仿宋_GB2312" w:hAnsi="宋体" w:eastAsia="仿宋_GB2312"/>
          <w:sz w:val="28"/>
          <w:szCs w:val="28"/>
          <w:lang w:eastAsia="zh-CN"/>
        </w:rPr>
      </w:pPr>
      <w:r>
        <w:rPr>
          <w:rFonts w:hint="eastAsia" w:ascii="仿宋_GB2312" w:hAnsi="宋体" w:eastAsia="仿宋_GB2312"/>
          <w:sz w:val="28"/>
          <w:szCs w:val="28"/>
        </w:rPr>
        <w:br w:type="page"/>
      </w: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4</w:t>
      </w:r>
    </w:p>
    <w:p>
      <w:pPr>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甲方开票信息</w:t>
      </w:r>
    </w:p>
    <w:p>
      <w:pPr>
        <w:rPr>
          <w:rFonts w:ascii="仿宋_GB2312" w:eastAsia="仿宋_GB2312" w:cs="Arial"/>
          <w:bCs/>
          <w:sz w:val="28"/>
          <w:szCs w:val="28"/>
        </w:rPr>
      </w:pPr>
    </w:p>
    <w:tbl>
      <w:tblPr>
        <w:tblStyle w:val="20"/>
        <w:tblW w:w="8298" w:type="dxa"/>
        <w:tblInd w:w="0" w:type="dxa"/>
        <w:tblLayout w:type="fixed"/>
        <w:tblCellMar>
          <w:top w:w="15" w:type="dxa"/>
          <w:left w:w="15" w:type="dxa"/>
          <w:bottom w:w="15" w:type="dxa"/>
          <w:right w:w="15" w:type="dxa"/>
        </w:tblCellMar>
      </w:tblPr>
      <w:tblGrid>
        <w:gridCol w:w="648"/>
        <w:gridCol w:w="3525"/>
        <w:gridCol w:w="4125"/>
      </w:tblGrid>
      <w:tr>
        <w:tblPrEx>
          <w:tblLayout w:type="fixed"/>
          <w:tblCellMar>
            <w:top w:w="15" w:type="dxa"/>
            <w:left w:w="15" w:type="dxa"/>
            <w:bottom w:w="15" w:type="dxa"/>
            <w:right w:w="15" w:type="dxa"/>
          </w:tblCellMar>
        </w:tblPrEx>
        <w:trPr>
          <w:trHeight w:val="1080" w:hRule="atLeast"/>
        </w:trPr>
        <w:tc>
          <w:tcPr>
            <w:tcW w:w="829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sz w:val="28"/>
                <w:szCs w:val="28"/>
              </w:rPr>
            </w:pPr>
            <w:r>
              <w:rPr>
                <w:rFonts w:hint="eastAsia" w:ascii="宋体" w:hAnsi="宋体" w:eastAsia="宋体" w:cs="宋体"/>
                <w:b/>
                <w:kern w:val="0"/>
                <w:sz w:val="28"/>
                <w:szCs w:val="28"/>
              </w:rPr>
              <w:t>增值税专用发票开票信息采集表</w:t>
            </w:r>
          </w:p>
        </w:tc>
      </w:tr>
      <w:tr>
        <w:tblPrEx>
          <w:tblLayout w:type="fixed"/>
          <w:tblCellMar>
            <w:top w:w="15" w:type="dxa"/>
            <w:left w:w="15" w:type="dxa"/>
            <w:bottom w:w="15" w:type="dxa"/>
            <w:right w:w="15" w:type="dxa"/>
          </w:tblCellMar>
        </w:tblPrEx>
        <w:trPr>
          <w:trHeight w:val="525"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开票信息</w:t>
            </w: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rPr>
              <w:t>纳税人全称</w:t>
            </w:r>
          </w:p>
        </w:tc>
        <w:tc>
          <w:tcPr>
            <w:tcW w:w="41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rPr>
              <w:t>广西壮族自治区农村信用社联合社</w:t>
            </w:r>
          </w:p>
        </w:tc>
      </w:tr>
      <w:tr>
        <w:tblPrEx>
          <w:tblLayout w:type="fixed"/>
          <w:tblCellMar>
            <w:top w:w="15" w:type="dxa"/>
            <w:left w:w="15" w:type="dxa"/>
            <w:bottom w:w="15" w:type="dxa"/>
            <w:right w:w="15" w:type="dxa"/>
          </w:tblCellMar>
        </w:tblPrEx>
        <w:trPr>
          <w:trHeight w:val="60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szCs w:val="24"/>
              </w:rPr>
            </w:pP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rPr>
              <w:t>纳税人识别号（即税务登记证号）/统一社会信用代码</w:t>
            </w:r>
          </w:p>
        </w:tc>
        <w:tc>
          <w:tcPr>
            <w:tcW w:w="41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rPr>
              <w:t>91450000779137560P</w:t>
            </w:r>
          </w:p>
        </w:tc>
      </w:tr>
      <w:tr>
        <w:tblPrEx>
          <w:tblLayout w:type="fixed"/>
          <w:tblCellMar>
            <w:top w:w="15" w:type="dxa"/>
            <w:left w:w="15" w:type="dxa"/>
            <w:bottom w:w="15" w:type="dxa"/>
            <w:right w:w="15" w:type="dxa"/>
          </w:tblCellMar>
        </w:tblPrEx>
        <w:trPr>
          <w:trHeight w:val="39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szCs w:val="24"/>
              </w:rPr>
            </w:pP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rPr>
              <w:t>地址</w:t>
            </w:r>
          </w:p>
        </w:tc>
        <w:tc>
          <w:tcPr>
            <w:tcW w:w="41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rPr>
              <w:t>广西南宁市青秀区民族大道148号广西金融广场</w:t>
            </w:r>
          </w:p>
        </w:tc>
      </w:tr>
      <w:tr>
        <w:tblPrEx>
          <w:tblLayout w:type="fixed"/>
          <w:tblCellMar>
            <w:top w:w="15" w:type="dxa"/>
            <w:left w:w="15" w:type="dxa"/>
            <w:bottom w:w="15" w:type="dxa"/>
            <w:right w:w="15" w:type="dxa"/>
          </w:tblCellMar>
        </w:tblPrEx>
        <w:trPr>
          <w:trHeight w:val="63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szCs w:val="24"/>
              </w:rPr>
            </w:pP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rPr>
              <w:t>开具增值税发票所需的开户行名称</w:t>
            </w:r>
          </w:p>
        </w:tc>
        <w:tc>
          <w:tcPr>
            <w:tcW w:w="41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rPr>
              <w:t>南宁市区农村信用合作联社金融广场信用社</w:t>
            </w:r>
          </w:p>
        </w:tc>
      </w:tr>
      <w:tr>
        <w:tblPrEx>
          <w:tblLayout w:type="fixed"/>
          <w:tblCellMar>
            <w:top w:w="15" w:type="dxa"/>
            <w:left w:w="15" w:type="dxa"/>
            <w:bottom w:w="15" w:type="dxa"/>
            <w:right w:w="15" w:type="dxa"/>
          </w:tblCellMar>
        </w:tblPrEx>
        <w:trPr>
          <w:trHeight w:val="615"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szCs w:val="24"/>
              </w:rPr>
            </w:pP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rPr>
              <w:t>开具增值税发票所需的银行账号</w:t>
            </w:r>
          </w:p>
        </w:tc>
        <w:tc>
          <w:tcPr>
            <w:tcW w:w="41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rPr>
              <w:t>180012010100001999</w:t>
            </w:r>
          </w:p>
        </w:tc>
      </w:tr>
      <w:tr>
        <w:tblPrEx>
          <w:tblLayout w:type="fixed"/>
          <w:tblCellMar>
            <w:top w:w="15" w:type="dxa"/>
            <w:left w:w="15" w:type="dxa"/>
            <w:bottom w:w="15" w:type="dxa"/>
            <w:right w:w="15" w:type="dxa"/>
          </w:tblCellMar>
        </w:tblPrEx>
        <w:trPr>
          <w:trHeight w:val="39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szCs w:val="24"/>
              </w:rPr>
            </w:pP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rPr>
              <w:t>是否为增值税一般纳税人</w:t>
            </w:r>
          </w:p>
        </w:tc>
        <w:tc>
          <w:tcPr>
            <w:tcW w:w="4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是</w:t>
            </w:r>
          </w:p>
        </w:tc>
      </w:tr>
      <w:tr>
        <w:tblPrEx>
          <w:tblLayout w:type="fixed"/>
          <w:tblCellMar>
            <w:top w:w="15" w:type="dxa"/>
            <w:left w:w="15" w:type="dxa"/>
            <w:bottom w:w="15" w:type="dxa"/>
            <w:right w:w="15" w:type="dxa"/>
          </w:tblCellMar>
        </w:tblPrEx>
        <w:trPr>
          <w:trHeight w:val="39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szCs w:val="24"/>
              </w:rPr>
            </w:pP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rPr>
              <w:t>是否需要开具增值税专用发票</w:t>
            </w:r>
          </w:p>
        </w:tc>
        <w:tc>
          <w:tcPr>
            <w:tcW w:w="4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是</w:t>
            </w:r>
          </w:p>
        </w:tc>
      </w:tr>
    </w:tbl>
    <w:p>
      <w:pPr>
        <w:rPr>
          <w:rFonts w:ascii="仿宋_GB2312" w:hAnsi="宋体" w:eastAsia="仿宋_GB2312"/>
          <w:sz w:val="28"/>
          <w:szCs w:val="28"/>
        </w:rPr>
      </w:pPr>
    </w:p>
    <w:p>
      <w:pPr>
        <w:rPr>
          <w:rFonts w:hint="eastAsia" w:ascii="仿宋_GB2312" w:hAnsi="宋体" w:eastAsia="仿宋_GB2312"/>
          <w:sz w:val="28"/>
          <w:szCs w:val="28"/>
          <w:lang w:eastAsia="zh-CN"/>
        </w:rPr>
      </w:pPr>
      <w:r>
        <w:rPr>
          <w:rFonts w:hint="eastAsia" w:ascii="仿宋_GB2312" w:hAnsi="宋体" w:eastAsia="仿宋_GB2312"/>
          <w:sz w:val="28"/>
          <w:szCs w:val="28"/>
          <w:lang w:eastAsia="zh-CN"/>
        </w:rPr>
        <w:t>其余</w:t>
      </w:r>
      <w:r>
        <w:rPr>
          <w:rFonts w:hint="eastAsia" w:ascii="仿宋_GB2312" w:hAnsi="宋体" w:eastAsia="仿宋_GB2312"/>
          <w:sz w:val="28"/>
          <w:szCs w:val="28"/>
          <w:lang w:val="en-US" w:eastAsia="zh-CN"/>
        </w:rPr>
        <w:t>91家县级农合机构开票信息详见附件5.</w:t>
      </w:r>
    </w:p>
    <w:p>
      <w:pPr>
        <w:rPr>
          <w:rFonts w:ascii="仿宋_GB2312" w:hAnsi="宋体" w:eastAsia="仿宋_GB2312"/>
          <w:sz w:val="28"/>
          <w:szCs w:val="28"/>
        </w:rPr>
      </w:pPr>
    </w:p>
    <w:p>
      <w:pPr>
        <w:spacing w:line="560" w:lineRule="exact"/>
        <w:rPr>
          <w:rFonts w:ascii="方正黑体_GBK" w:eastAsia="方正黑体_GBK"/>
          <w:szCs w:val="32"/>
        </w:rPr>
      </w:pPr>
    </w:p>
    <w:p>
      <w:pPr/>
    </w:p>
    <w:p>
      <w:pPr/>
    </w:p>
    <w:p>
      <w:pPr/>
    </w:p>
    <w:p>
      <w:pPr/>
    </w:p>
    <w:p>
      <w:pPr/>
    </w:p>
    <w:p>
      <w:pPr/>
    </w:p>
    <w:p>
      <w:pPr>
        <w:spacing w:line="540" w:lineRule="exact"/>
        <w:rPr>
          <w:rFonts w:hint="eastAsia" w:ascii="方正仿宋_GBK" w:hAnsi="宋体" w:eastAsia="方正仿宋_GBK" w:cs="Times New Roman"/>
          <w:sz w:val="30"/>
          <w:szCs w:val="30"/>
          <w:lang w:val="en-US" w:eastAsia="zh-CN"/>
        </w:rPr>
      </w:pPr>
    </w:p>
    <w:p>
      <w:pPr>
        <w:spacing w:line="540" w:lineRule="exact"/>
        <w:rPr>
          <w:rFonts w:hint="eastAsia" w:ascii="方正仿宋_GBK" w:hAnsi="宋体" w:eastAsia="方正仿宋_GBK" w:cs="Times New Roman"/>
          <w:sz w:val="30"/>
          <w:szCs w:val="30"/>
          <w:lang w:val="en-US" w:eastAsia="zh-CN"/>
        </w:rPr>
      </w:pPr>
      <w:r>
        <w:rPr>
          <w:rFonts w:hint="eastAsia" w:ascii="方正仿宋_GBK" w:hAnsi="宋体" w:eastAsia="方正仿宋_GBK" w:cs="Times New Roman"/>
          <w:sz w:val="30"/>
          <w:szCs w:val="30"/>
          <w:lang w:val="en-US" w:eastAsia="zh-CN"/>
        </w:rPr>
        <w:br w:type="page"/>
      </w:r>
    </w:p>
    <w:p>
      <w:pPr>
        <w:keepNext/>
        <w:keepLines/>
        <w:pageBreakBefore/>
        <w:spacing w:before="120" w:after="120" w:line="540" w:lineRule="exact"/>
        <w:jc w:val="center"/>
        <w:outlineLvl w:val="0"/>
        <w:rPr>
          <w:rFonts w:hint="eastAsia" w:ascii="方正仿宋_GBK" w:hAnsi="黑体" w:eastAsia="方正仿宋_GBK" w:cs="Times New Roman"/>
          <w:b/>
          <w:bCs/>
          <w:kern w:val="44"/>
          <w:sz w:val="36"/>
          <w:szCs w:val="36"/>
          <w:lang w:val="en-US" w:eastAsia="zh-CN"/>
        </w:rPr>
      </w:pPr>
      <w:r>
        <w:rPr>
          <w:rFonts w:hint="eastAsia" w:ascii="方正仿宋_GBK" w:hAnsi="黑体" w:eastAsia="方正仿宋_GBK" w:cs="Times New Roman"/>
          <w:b/>
          <w:bCs/>
          <w:kern w:val="44"/>
          <w:sz w:val="36"/>
          <w:szCs w:val="36"/>
          <w:lang w:val="en-US" w:eastAsia="zh-CN"/>
        </w:rPr>
        <w:t>第六部分  评审标准及方法</w:t>
      </w:r>
      <w:bookmarkStart w:id="6" w:name="_Toc442214688"/>
      <w:bookmarkStart w:id="7" w:name="_Toc442212286"/>
    </w:p>
    <w:p>
      <w:pPr>
        <w:keepNext/>
        <w:keepLines/>
        <w:adjustRightInd w:val="0"/>
        <w:snapToGrid w:val="0"/>
        <w:ind w:firstLine="643" w:firstLineChars="200"/>
        <w:outlineLvl w:val="0"/>
        <w:rPr>
          <w:rFonts w:ascii="仿宋_GB2312" w:hAnsi="仿宋_GB2312" w:eastAsia="仿宋_GB2312" w:cs="仿宋_GB2312"/>
          <w:b/>
          <w:sz w:val="32"/>
          <w:szCs w:val="32"/>
        </w:rPr>
      </w:pPr>
    </w:p>
    <w:p>
      <w:pPr>
        <w:keepNext/>
        <w:keepLines/>
        <w:adjustRightInd w:val="0"/>
        <w:snapToGrid w:val="0"/>
        <w:spacing w:line="520" w:lineRule="exact"/>
        <w:ind w:firstLine="643" w:firstLineChars="200"/>
        <w:outlineLvl w:val="0"/>
        <w:rPr>
          <w:rFonts w:ascii="仿宋_GB2312" w:hAnsi="仿宋_GB2312" w:eastAsia="仿宋_GB2312" w:cs="仿宋_GB2312"/>
          <w:b/>
          <w:sz w:val="32"/>
          <w:szCs w:val="32"/>
        </w:rPr>
      </w:pPr>
      <w:r>
        <w:rPr>
          <w:rFonts w:hint="eastAsia" w:ascii="仿宋_GB2312" w:hAnsi="仿宋_GB2312" w:eastAsia="仿宋_GB2312" w:cs="仿宋_GB2312"/>
          <w:b/>
          <w:sz w:val="32"/>
          <w:szCs w:val="32"/>
        </w:rPr>
        <w:t>一、评标原则</w:t>
      </w:r>
    </w:p>
    <w:p>
      <w:pPr>
        <w:keepNext/>
        <w:keepLines/>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（一）评委构成：本采购项目的谈判小组评委由采购人根据采购内容特点确定，成员人数为3人及以上单数。</w:t>
      </w:r>
    </w:p>
    <w:p>
      <w:pPr>
        <w:keepNext/>
        <w:keepLines/>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（二）评标依据及方式：谈判小组从质量和服务均能满足采购文件实质性影响要求的</w:t>
      </w:r>
      <w:r>
        <w:rPr>
          <w:rFonts w:hint="eastAsia" w:ascii="仿宋_GB2312" w:hAnsi="仿宋_GB2312" w:eastAsia="仿宋_GB2312" w:cs="仿宋_GB2312"/>
          <w:sz w:val="32"/>
          <w:szCs w:val="32"/>
          <w:lang w:eastAsia="zh-CN"/>
        </w:rPr>
        <w:t>供应</w:t>
      </w:r>
      <w:r>
        <w:rPr>
          <w:rFonts w:hint="eastAsia" w:ascii="仿宋_GB2312" w:hAnsi="仿宋_GB2312" w:eastAsia="仿宋_GB2312" w:cs="仿宋_GB2312"/>
          <w:sz w:val="32"/>
          <w:szCs w:val="32"/>
        </w:rPr>
        <w:t>商中，按照最后报价由低到高的顺序进行得分排序。</w:t>
      </w:r>
    </w:p>
    <w:p>
      <w:pPr>
        <w:keepNext/>
        <w:keepLines/>
        <w:adjustRightInd w:val="0"/>
        <w:snapToGrid w:val="0"/>
        <w:spacing w:line="520" w:lineRule="exact"/>
        <w:ind w:firstLine="643" w:firstLineChars="200"/>
        <w:outlineLvl w:val="0"/>
        <w:rPr>
          <w:rFonts w:ascii="仿宋_GB2312" w:hAnsi="仿宋_GB2312" w:eastAsia="仿宋_GB2312" w:cs="仿宋_GB2312"/>
          <w:b/>
          <w:sz w:val="32"/>
          <w:szCs w:val="32"/>
        </w:rPr>
      </w:pPr>
      <w:bookmarkStart w:id="8" w:name="_Toc442214689"/>
      <w:bookmarkStart w:id="9" w:name="_Toc442212287"/>
      <w:r>
        <w:rPr>
          <w:rFonts w:hint="eastAsia" w:ascii="仿宋_GB2312" w:hAnsi="仿宋_GB2312" w:eastAsia="仿宋_GB2312" w:cs="仿宋_GB2312"/>
          <w:b/>
          <w:sz w:val="32"/>
          <w:szCs w:val="32"/>
        </w:rPr>
        <w:t>二、投标资格和符合性审查</w:t>
      </w:r>
      <w:bookmarkEnd w:id="8"/>
      <w:bookmarkEnd w:id="9"/>
    </w:p>
    <w:p>
      <w:pPr>
        <w:keepNext/>
        <w:keepLines/>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谈判小组评委对参加谈判供应商的响应文件进行审查，是否存在本谈判文件废标的情况，是否存在实质上不响应谈判文件项目需求要求的情况。通过审查的参加谈判供应商方能进入详评。</w:t>
      </w:r>
    </w:p>
    <w:p>
      <w:pPr>
        <w:keepNext/>
        <w:keepLines/>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（一）资格审查：参加本次谈判的供应商均通过资格后审方式获得谈判资格，资格审查不合格的响应文件将无法进入详评。</w:t>
      </w:r>
    </w:p>
    <w:p>
      <w:pPr>
        <w:keepNext/>
        <w:keepLines/>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（二）符合性审查：参加谈判供应商的响应文件应实质上响应招标文件的要求，应与谈判文件的有关条款、条件及规定相符，无明显差异或保留，实质上不响应谈判文件要求的投标将无法中标。</w:t>
      </w:r>
    </w:p>
    <w:p>
      <w:pPr>
        <w:keepNext/>
        <w:keepLines/>
        <w:adjustRightInd w:val="0"/>
        <w:snapToGrid w:val="0"/>
        <w:spacing w:line="52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三、中标推荐原则</w:t>
      </w:r>
    </w:p>
    <w:p>
      <w:pPr>
        <w:keepNext/>
        <w:keepLines/>
        <w:adjustRightInd w:val="0"/>
        <w:snapToGrid w:val="0"/>
        <w:spacing w:line="520" w:lineRule="exact"/>
        <w:ind w:firstLine="640" w:firstLineChars="200"/>
        <w:rPr>
          <w:rFonts w:ascii="仿宋_GB2312" w:hAnsi="仿宋_GB2312" w:eastAsia="仿宋_GB2312" w:cs="仿宋_GB2312"/>
          <w:sz w:val="32"/>
          <w:szCs w:val="32"/>
          <w:highlight w:val="cyan"/>
        </w:rPr>
      </w:pPr>
      <w:r>
        <w:rPr>
          <w:rFonts w:hint="eastAsia" w:ascii="仿宋_GB2312" w:hAnsi="仿宋_GB2312" w:eastAsia="仿宋_GB2312" w:cs="仿宋_GB2312"/>
          <w:sz w:val="32"/>
          <w:szCs w:val="32"/>
        </w:rPr>
        <w:t>在满足</w:t>
      </w:r>
      <w:r>
        <w:rPr>
          <w:rFonts w:hint="eastAsia" w:ascii="仿宋_GB2312" w:hAnsi="仿宋_GB2312" w:eastAsia="仿宋_GB2312" w:cs="仿宋_GB2312"/>
          <w:sz w:val="32"/>
          <w:szCs w:val="32"/>
          <w:lang w:eastAsia="zh-CN"/>
        </w:rPr>
        <w:t>货物质量</w:t>
      </w:r>
      <w:r>
        <w:rPr>
          <w:rFonts w:hint="eastAsia" w:ascii="仿宋_GB2312" w:hAnsi="仿宋_GB2312" w:eastAsia="仿宋_GB2312" w:cs="仿宋_GB2312"/>
          <w:sz w:val="32"/>
          <w:szCs w:val="32"/>
        </w:rPr>
        <w:t>需求的前提下，经谈判小组综合审议，根据供应商最后报价由低到高顺序排列，提出成交候选供应商报区联社领导审定。</w:t>
      </w:r>
    </w:p>
    <w:bookmarkEnd w:id="6"/>
    <w:bookmarkEnd w:id="7"/>
    <w:p>
      <w:pPr>
        <w:spacing w:line="540" w:lineRule="exact"/>
        <w:rPr>
          <w:rFonts w:hint="eastAsia" w:ascii="方正仿宋_GBK" w:hAnsi="宋体" w:eastAsia="方正仿宋_GBK" w:cs="Times New Roman"/>
          <w:sz w:val="30"/>
          <w:szCs w:val="30"/>
          <w:lang w:val="en-US" w:eastAsia="zh-CN"/>
        </w:rPr>
      </w:pPr>
    </w:p>
    <w:p>
      <w:pPr>
        <w:spacing w:line="540" w:lineRule="exact"/>
        <w:ind w:firstLine="600" w:firstLineChars="200"/>
        <w:rPr>
          <w:rFonts w:ascii="方正仿宋_GBK" w:hAnsi="宋体" w:eastAsia="方正仿宋_GBK" w:cs="Times New Roman"/>
          <w:sz w:val="30"/>
          <w:szCs w:val="30"/>
        </w:rPr>
      </w:pPr>
    </w:p>
    <w:p>
      <w:pPr>
        <w:spacing w:line="540" w:lineRule="exact"/>
        <w:ind w:firstLine="600" w:firstLineChars="200"/>
        <w:rPr>
          <w:rFonts w:ascii="方正仿宋_GBK" w:hAnsi="宋体" w:eastAsia="方正仿宋_GBK" w:cs="Times New Roman"/>
          <w:sz w:val="30"/>
          <w:szCs w:val="30"/>
        </w:rPr>
      </w:pPr>
    </w:p>
    <w:p>
      <w:pPr>
        <w:spacing w:line="540" w:lineRule="exact"/>
        <w:jc w:val="both"/>
        <w:rPr>
          <w:rFonts w:ascii="方正仿宋_GBK" w:hAnsi="黑体" w:eastAsia="方正仿宋_GBK" w:cs="宋体"/>
          <w:b/>
          <w:bCs/>
          <w:sz w:val="32"/>
          <w:szCs w:val="32"/>
        </w:rPr>
      </w:pPr>
    </w:p>
    <w:p>
      <w:pPr>
        <w:keepNext/>
        <w:keepLines/>
        <w:pageBreakBefore/>
        <w:spacing w:before="120" w:after="120"/>
        <w:jc w:val="center"/>
        <w:outlineLvl w:val="0"/>
        <w:rPr>
          <w:rFonts w:ascii="方正仿宋_GBK" w:hAnsi="黑体" w:eastAsia="方正仿宋_GBK" w:cs="Times New Roman"/>
          <w:b/>
          <w:bCs/>
          <w:kern w:val="44"/>
          <w:sz w:val="36"/>
          <w:szCs w:val="36"/>
        </w:rPr>
      </w:pPr>
      <w:bookmarkStart w:id="10" w:name="_Toc335721769"/>
      <w:bookmarkStart w:id="11" w:name="_Toc334428801"/>
      <w:r>
        <w:rPr>
          <w:rFonts w:hint="eastAsia" w:ascii="方正仿宋_GBK" w:hAnsi="黑体" w:eastAsia="方正仿宋_GBK" w:cs="Times New Roman"/>
          <w:b/>
          <w:bCs/>
          <w:kern w:val="44"/>
          <w:sz w:val="36"/>
          <w:szCs w:val="36"/>
        </w:rPr>
        <w:t>第</w:t>
      </w:r>
      <w:r>
        <w:rPr>
          <w:rFonts w:hint="eastAsia" w:ascii="方正仿宋_GBK" w:hAnsi="黑体" w:eastAsia="方正仿宋_GBK" w:cs="Times New Roman"/>
          <w:b/>
          <w:bCs/>
          <w:kern w:val="44"/>
          <w:sz w:val="36"/>
          <w:szCs w:val="36"/>
          <w:lang w:eastAsia="zh-CN"/>
        </w:rPr>
        <w:t>七</w:t>
      </w:r>
      <w:r>
        <w:rPr>
          <w:rFonts w:hint="eastAsia" w:ascii="方正仿宋_GBK" w:hAnsi="黑体" w:eastAsia="方正仿宋_GBK" w:cs="Times New Roman"/>
          <w:b/>
          <w:bCs/>
          <w:kern w:val="44"/>
          <w:sz w:val="36"/>
          <w:szCs w:val="36"/>
        </w:rPr>
        <w:t>部分  附件</w:t>
      </w:r>
      <w:r>
        <w:rPr>
          <w:rFonts w:ascii="方正仿宋_GBK" w:hAnsi="黑体" w:eastAsia="方正仿宋_GBK" w:cs="Times New Roman"/>
          <w:b/>
          <w:bCs/>
          <w:kern w:val="44"/>
          <w:sz w:val="36"/>
          <w:szCs w:val="36"/>
        </w:rPr>
        <w:t>—</w:t>
      </w:r>
      <w:r>
        <w:rPr>
          <w:rFonts w:hint="eastAsia" w:ascii="方正仿宋_GBK" w:hAnsi="黑体" w:eastAsia="方正仿宋_GBK" w:cs="Times New Roman"/>
          <w:b/>
          <w:bCs/>
          <w:kern w:val="44"/>
          <w:sz w:val="36"/>
          <w:szCs w:val="36"/>
        </w:rPr>
        <w:t>竞争性谈判报价文件格式</w:t>
      </w:r>
      <w:bookmarkEnd w:id="10"/>
      <w:bookmarkEnd w:id="11"/>
    </w:p>
    <w:p>
      <w:pPr>
        <w:rPr>
          <w:rFonts w:ascii="方正仿宋_GBK" w:hAnsi="宋体" w:eastAsia="方正仿宋_GBK" w:cs="Times New Roman"/>
          <w:b/>
          <w:kern w:val="0"/>
          <w:sz w:val="30"/>
          <w:szCs w:val="30"/>
        </w:rPr>
      </w:pPr>
      <w:bookmarkStart w:id="12" w:name="_Toc335721770"/>
    </w:p>
    <w:p>
      <w:pPr>
        <w:ind w:firstLine="482" w:firstLineChars="200"/>
        <w:rPr>
          <w:rFonts w:ascii="方正仿宋_GBK" w:hAnsi="宋体" w:eastAsia="方正仿宋_GBK" w:cs="Times New Roman"/>
          <w:b/>
          <w:sz w:val="24"/>
          <w:szCs w:val="20"/>
        </w:rPr>
      </w:pPr>
      <w:r>
        <w:rPr>
          <w:rFonts w:hint="eastAsia" w:ascii="方正仿宋_GBK" w:hAnsi="宋体" w:eastAsia="方正仿宋_GBK" w:cs="Times New Roman"/>
          <w:b/>
          <w:sz w:val="24"/>
          <w:szCs w:val="20"/>
        </w:rPr>
        <w:t>提示：以下文件中明确要求法定代表人或被授权人签名的，若报价文件中相应文件未签名将导致报价文件内容实质性缺失，由此造成的后果由报价人自行承担。</w:t>
      </w:r>
    </w:p>
    <w:bookmarkEnd w:id="12"/>
    <w:p>
      <w:pPr>
        <w:rPr>
          <w:rFonts w:ascii="方正仿宋_GBK" w:hAnsi="宋体" w:eastAsia="方正仿宋_GBK" w:cs="Times New Roman"/>
          <w:szCs w:val="20"/>
        </w:rPr>
        <w:sectPr>
          <w:headerReference r:id="rId6" w:type="default"/>
          <w:footerReference r:id="rId7" w:type="default"/>
          <w:footerReference r:id="rId8" w:type="even"/>
          <w:pgSz w:w="11906" w:h="16838"/>
          <w:pgMar w:top="1418" w:right="1418" w:bottom="1418" w:left="1418" w:header="851" w:footer="992" w:gutter="113"/>
          <w:pgNumType w:start="1"/>
          <w:cols w:space="720" w:num="1"/>
          <w:docGrid w:linePitch="312" w:charSpace="0"/>
        </w:sectPr>
      </w:pPr>
    </w:p>
    <w:p>
      <w:pPr>
        <w:keepNext/>
        <w:keepLines/>
        <w:pageBreakBefore/>
        <w:adjustRightInd w:val="0"/>
        <w:spacing w:before="260" w:after="260"/>
        <w:jc w:val="center"/>
        <w:textAlignment w:val="baseline"/>
        <w:outlineLvl w:val="1"/>
        <w:rPr>
          <w:rFonts w:ascii="方正仿宋_GBK" w:hAnsi="宋体" w:eastAsia="方正仿宋_GBK" w:cs="Times New Roman"/>
          <w:b/>
          <w:kern w:val="0"/>
          <w:sz w:val="30"/>
          <w:szCs w:val="30"/>
        </w:rPr>
      </w:pPr>
      <w:bookmarkStart w:id="13" w:name="_Toc335721773"/>
      <w:r>
        <w:rPr>
          <w:rFonts w:hint="eastAsia" w:ascii="方正仿宋_GBK" w:hAnsi="宋体" w:eastAsia="方正仿宋_GBK" w:cs="Times New Roman"/>
          <w:b/>
          <w:kern w:val="0"/>
          <w:sz w:val="30"/>
          <w:szCs w:val="30"/>
        </w:rPr>
        <w:t>附件1</w:t>
      </w:r>
      <w:r>
        <w:rPr>
          <w:rFonts w:hint="eastAsia" w:ascii="方正仿宋_GBK" w:hAnsi="宋体" w:eastAsia="方正仿宋_GBK" w:cs="Times New Roman"/>
          <w:b/>
          <w:kern w:val="0"/>
          <w:sz w:val="30"/>
          <w:szCs w:val="30"/>
        </w:rPr>
        <w:tab/>
      </w:r>
      <w:r>
        <w:rPr>
          <w:rFonts w:hint="eastAsia" w:ascii="方正仿宋_GBK" w:hAnsi="宋体" w:eastAsia="方正仿宋_GBK" w:cs="Times New Roman"/>
          <w:b/>
          <w:kern w:val="0"/>
          <w:sz w:val="30"/>
          <w:szCs w:val="30"/>
        </w:rPr>
        <w:t>报价</w:t>
      </w:r>
      <w:bookmarkEnd w:id="13"/>
      <w:r>
        <w:rPr>
          <w:rFonts w:hint="eastAsia" w:ascii="方正仿宋_GBK" w:hAnsi="宋体" w:eastAsia="方正仿宋_GBK" w:cs="Times New Roman"/>
          <w:b/>
          <w:kern w:val="0"/>
          <w:sz w:val="30"/>
          <w:szCs w:val="30"/>
        </w:rPr>
        <w:t>表</w:t>
      </w:r>
    </w:p>
    <w:p>
      <w:pPr>
        <w:ind w:left="-28" w:leftChars="-100" w:hanging="182" w:hangingChars="87"/>
        <w:rPr>
          <w:rFonts w:ascii="方正仿宋_GBK" w:hAnsi="宋体" w:eastAsia="方正仿宋_GBK" w:cs="Times New Roman"/>
          <w:szCs w:val="21"/>
          <w:u w:val="single"/>
        </w:rPr>
      </w:pPr>
      <w:r>
        <w:rPr>
          <w:rFonts w:hint="eastAsia" w:ascii="方正仿宋_GBK" w:hAnsi="宋体" w:eastAsia="方正仿宋_GBK" w:cs="Times New Roman"/>
          <w:szCs w:val="21"/>
        </w:rPr>
        <w:t>报价人名称：</w:t>
      </w:r>
      <w:r>
        <w:rPr>
          <w:rFonts w:hint="eastAsia" w:ascii="方正仿宋_GBK" w:hAnsi="宋体" w:eastAsia="方正仿宋_GBK" w:cs="Times New Roman"/>
          <w:szCs w:val="21"/>
          <w:u w:val="single"/>
        </w:rPr>
        <w:t xml:space="preserve">____________ </w:t>
      </w:r>
    </w:p>
    <w:tbl>
      <w:tblPr>
        <w:tblStyle w:val="20"/>
        <w:tblW w:w="8563" w:type="dxa"/>
        <w:tblInd w:w="108" w:type="dxa"/>
        <w:tblLayout w:type="fixed"/>
        <w:tblCellMar>
          <w:top w:w="0" w:type="dxa"/>
          <w:left w:w="108" w:type="dxa"/>
          <w:bottom w:w="0" w:type="dxa"/>
          <w:right w:w="108" w:type="dxa"/>
        </w:tblCellMar>
      </w:tblPr>
      <w:tblGrid>
        <w:gridCol w:w="464"/>
        <w:gridCol w:w="959"/>
        <w:gridCol w:w="755"/>
        <w:gridCol w:w="2835"/>
        <w:gridCol w:w="647"/>
        <w:gridCol w:w="988"/>
        <w:gridCol w:w="713"/>
        <w:gridCol w:w="565"/>
        <w:gridCol w:w="637"/>
      </w:tblGrid>
      <w:tr>
        <w:tblPrEx>
          <w:tblLayout w:type="fixed"/>
          <w:tblCellMar>
            <w:top w:w="0" w:type="dxa"/>
            <w:left w:w="108" w:type="dxa"/>
            <w:bottom w:w="0" w:type="dxa"/>
            <w:right w:w="108" w:type="dxa"/>
          </w:tblCellMar>
        </w:tblPrEx>
        <w:trPr>
          <w:trHeight w:val="466" w:hRule="atLeast"/>
        </w:trPr>
        <w:tc>
          <w:tcPr>
            <w:tcW w:w="4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序号</w:t>
            </w:r>
          </w:p>
        </w:tc>
        <w:tc>
          <w:tcPr>
            <w:tcW w:w="95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货物名称</w:t>
            </w:r>
          </w:p>
        </w:tc>
        <w:tc>
          <w:tcPr>
            <w:tcW w:w="755"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数量</w:t>
            </w:r>
          </w:p>
        </w:tc>
        <w:tc>
          <w:tcPr>
            <w:tcW w:w="2835"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lang w:eastAsia="zh-CN"/>
              </w:rPr>
              <w:t>技术参数</w:t>
            </w:r>
            <w:r>
              <w:rPr>
                <w:rFonts w:hint="eastAsia" w:ascii="宋体" w:hAnsi="宋体"/>
                <w:szCs w:val="21"/>
              </w:rPr>
              <w:t>要求</w:t>
            </w:r>
          </w:p>
        </w:tc>
        <w:tc>
          <w:tcPr>
            <w:tcW w:w="647"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lang w:eastAsia="zh-CN"/>
              </w:rPr>
              <w:t>投标</w:t>
            </w:r>
            <w:r>
              <w:rPr>
                <w:rFonts w:hint="eastAsia" w:ascii="宋体" w:hAnsi="宋体"/>
                <w:szCs w:val="21"/>
              </w:rPr>
              <w:t>品牌及参数</w:t>
            </w:r>
          </w:p>
        </w:tc>
        <w:tc>
          <w:tcPr>
            <w:tcW w:w="988"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Theme="minorEastAsia"/>
                <w:szCs w:val="21"/>
                <w:lang w:eastAsia="zh-CN"/>
              </w:rPr>
            </w:pPr>
            <w:r>
              <w:rPr>
                <w:rFonts w:hint="eastAsia" w:ascii="宋体" w:hAnsi="宋体"/>
                <w:szCs w:val="21"/>
                <w:lang w:eastAsia="zh-CN"/>
              </w:rPr>
              <w:t>投标产品与要求的相关性</w:t>
            </w:r>
          </w:p>
        </w:tc>
        <w:tc>
          <w:tcPr>
            <w:tcW w:w="713"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单价（元）</w:t>
            </w:r>
          </w:p>
        </w:tc>
        <w:tc>
          <w:tcPr>
            <w:tcW w:w="565"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合计(元)</w:t>
            </w:r>
          </w:p>
        </w:tc>
        <w:tc>
          <w:tcPr>
            <w:tcW w:w="637" w:type="dxa"/>
            <w:tcBorders>
              <w:top w:val="single" w:color="auto" w:sz="4" w:space="0"/>
              <w:left w:val="nil"/>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备注</w:t>
            </w:r>
          </w:p>
        </w:tc>
      </w:tr>
      <w:tr>
        <w:tblPrEx>
          <w:tblLayout w:type="fixed"/>
          <w:tblCellMar>
            <w:top w:w="0" w:type="dxa"/>
            <w:left w:w="108" w:type="dxa"/>
            <w:bottom w:w="0" w:type="dxa"/>
            <w:right w:w="108" w:type="dxa"/>
          </w:tblCellMar>
        </w:tblPrEx>
        <w:trPr>
          <w:trHeight w:val="9569" w:hRule="atLeast"/>
        </w:trPr>
        <w:tc>
          <w:tcPr>
            <w:tcW w:w="4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Theme="minorEastAsia"/>
                <w:szCs w:val="21"/>
                <w:lang w:val="en-US" w:eastAsia="zh-CN"/>
              </w:rPr>
            </w:pPr>
            <w:r>
              <w:rPr>
                <w:rFonts w:hint="eastAsia" w:ascii="宋体" w:hAnsi="宋体"/>
                <w:szCs w:val="21"/>
                <w:lang w:val="en-US" w:eastAsia="zh-CN"/>
              </w:rPr>
              <w:t>1</w:t>
            </w:r>
          </w:p>
        </w:tc>
        <w:tc>
          <w:tcPr>
            <w:tcW w:w="95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szCs w:val="21"/>
              </w:rPr>
            </w:pPr>
            <w:r>
              <w:rPr>
                <w:rFonts w:hint="eastAsia" w:ascii="宋体" w:hAnsi="宋体"/>
                <w:szCs w:val="21"/>
              </w:rPr>
              <w:t>日用陶瓷2头办公用具</w:t>
            </w:r>
          </w:p>
        </w:tc>
        <w:tc>
          <w:tcPr>
            <w:tcW w:w="755" w:type="dxa"/>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eastAsiaTheme="minorEastAsia"/>
                <w:szCs w:val="21"/>
                <w:lang w:eastAsia="zh-CN"/>
              </w:rPr>
            </w:pPr>
            <w:r>
              <w:rPr>
                <w:rFonts w:hint="eastAsia" w:ascii="宋体" w:hAnsi="宋体"/>
                <w:szCs w:val="21"/>
                <w:lang w:val="en-US" w:eastAsia="zh-CN"/>
              </w:rPr>
              <w:t>40000套以上，实际以下单数量为准</w:t>
            </w:r>
          </w:p>
        </w:tc>
        <w:tc>
          <w:tcPr>
            <w:tcW w:w="2835" w:type="dxa"/>
            <w:tcBorders>
              <w:top w:val="single" w:color="auto" w:sz="4" w:space="0"/>
              <w:left w:val="nil"/>
              <w:bottom w:val="single" w:color="auto" w:sz="4" w:space="0"/>
              <w:right w:val="single" w:color="auto" w:sz="4" w:space="0"/>
            </w:tcBorders>
            <w:vAlign w:val="center"/>
          </w:tcPr>
          <w:p>
            <w:pPr>
              <w:jc w:val="left"/>
              <w:rPr>
                <w:rFonts w:ascii="宋体" w:hAnsi="宋体"/>
                <w:sz w:val="18"/>
                <w:szCs w:val="18"/>
              </w:rPr>
            </w:pPr>
            <w:r>
              <w:rPr>
                <w:rFonts w:hint="eastAsia" w:ascii="宋体" w:hAnsi="宋体"/>
                <w:sz w:val="18"/>
                <w:szCs w:val="18"/>
              </w:rPr>
              <w:t>参考品牌：</w:t>
            </w:r>
            <w:r>
              <w:rPr>
                <w:rFonts w:hint="eastAsia" w:ascii="宋体" w:hAnsi="宋体"/>
                <w:sz w:val="18"/>
                <w:szCs w:val="18"/>
                <w:lang w:eastAsia="zh-CN"/>
              </w:rPr>
              <w:t>区内知名品牌陶瓷产品</w:t>
            </w:r>
          </w:p>
          <w:p>
            <w:pPr>
              <w:jc w:val="left"/>
              <w:rPr>
                <w:rFonts w:ascii="宋体" w:hAnsi="宋体"/>
                <w:sz w:val="18"/>
                <w:szCs w:val="18"/>
              </w:rPr>
            </w:pPr>
            <w:r>
              <w:rPr>
                <w:rFonts w:hint="eastAsia" w:ascii="宋体" w:hAnsi="宋体"/>
                <w:b/>
                <w:sz w:val="18"/>
                <w:szCs w:val="18"/>
              </w:rPr>
              <w:t>性能：</w:t>
            </w:r>
            <w:r>
              <w:rPr>
                <w:rFonts w:hint="eastAsia" w:ascii="宋体" w:hAnsi="宋体"/>
                <w:sz w:val="18"/>
                <w:szCs w:val="18"/>
              </w:rPr>
              <w:t>产品选用上品质地雪白细腻陶土-高硅型高岭土</w:t>
            </w:r>
            <w:r>
              <w:rPr>
                <w:rFonts w:hint="eastAsia" w:ascii="宋体" w:hAnsi="宋体"/>
                <w:sz w:val="18"/>
                <w:szCs w:val="18"/>
                <w:lang w:eastAsia="zh-CN"/>
              </w:rPr>
              <w:t>或同等品质陶土</w:t>
            </w:r>
            <w:r>
              <w:rPr>
                <w:rFonts w:hint="eastAsia" w:ascii="宋体" w:hAnsi="宋体"/>
                <w:sz w:val="18"/>
                <w:szCs w:val="18"/>
              </w:rPr>
              <w:t>作为原材料，罩以无添加天然原矿釉水，</w:t>
            </w:r>
            <w:r>
              <w:rPr>
                <w:rFonts w:hint="eastAsia" w:ascii="宋体" w:hAnsi="宋体"/>
                <w:sz w:val="18"/>
                <w:szCs w:val="18"/>
                <w:lang w:eastAsia="zh-CN"/>
              </w:rPr>
              <w:t>烧制温度不低于</w:t>
            </w:r>
            <w:r>
              <w:rPr>
                <w:rFonts w:hint="eastAsia" w:ascii="宋体" w:hAnsi="宋体"/>
                <w:sz w:val="18"/>
                <w:szCs w:val="18"/>
              </w:rPr>
              <w:t>1200℃，</w:t>
            </w:r>
            <w:r>
              <w:rPr>
                <w:rFonts w:hint="eastAsia" w:ascii="宋体" w:hAnsi="宋体"/>
                <w:sz w:val="18"/>
                <w:szCs w:val="18"/>
                <w:lang w:eastAsia="zh-CN"/>
              </w:rPr>
              <w:t>符合</w:t>
            </w:r>
            <w:r>
              <w:rPr>
                <w:rFonts w:hint="eastAsia" w:ascii="宋体" w:hAnsi="宋体"/>
                <w:sz w:val="18"/>
                <w:szCs w:val="18"/>
              </w:rPr>
              <w:t>绿色安全环保健康产品</w:t>
            </w:r>
            <w:r>
              <w:rPr>
                <w:rFonts w:hint="eastAsia" w:ascii="宋体" w:hAnsi="宋体"/>
                <w:sz w:val="18"/>
                <w:szCs w:val="18"/>
                <w:lang w:eastAsia="zh-CN"/>
              </w:rPr>
              <w:t>要求</w:t>
            </w:r>
            <w:r>
              <w:rPr>
                <w:rFonts w:hint="eastAsia" w:ascii="宋体" w:hAnsi="宋体"/>
                <w:sz w:val="18"/>
                <w:szCs w:val="18"/>
              </w:rPr>
              <w:t>。产品</w:t>
            </w:r>
            <w:r>
              <w:rPr>
                <w:rFonts w:hint="eastAsia" w:ascii="宋体" w:hAnsi="宋体"/>
                <w:sz w:val="18"/>
                <w:szCs w:val="18"/>
                <w:lang w:eastAsia="zh-CN"/>
              </w:rPr>
              <w:t>要</w:t>
            </w:r>
            <w:r>
              <w:rPr>
                <w:rFonts w:hint="eastAsia" w:ascii="宋体" w:hAnsi="宋体"/>
                <w:sz w:val="18"/>
                <w:szCs w:val="18"/>
              </w:rPr>
              <w:t>具有良好的高白度、高光泽度、超强的抗划痕性的高硬度，可以用于消毒柜，具有耐用性强、稳定的耐热性、耐冲击性，耐酸碱，</w:t>
            </w:r>
            <w:r>
              <w:rPr>
                <w:rFonts w:hint="eastAsia" w:ascii="宋体" w:hAnsi="宋体"/>
                <w:sz w:val="18"/>
                <w:szCs w:val="18"/>
                <w:lang w:eastAsia="zh-CN"/>
              </w:rPr>
              <w:t>属于</w:t>
            </w:r>
            <w:r>
              <w:rPr>
                <w:rFonts w:hint="eastAsia" w:ascii="宋体" w:hAnsi="宋体"/>
                <w:sz w:val="18"/>
                <w:szCs w:val="18"/>
              </w:rPr>
              <w:t>无铅无镉釉瓷器。</w:t>
            </w:r>
          </w:p>
          <w:p>
            <w:pPr>
              <w:jc w:val="left"/>
              <w:rPr>
                <w:rFonts w:ascii="宋体" w:hAnsi="宋体"/>
                <w:b/>
                <w:sz w:val="18"/>
                <w:szCs w:val="18"/>
              </w:rPr>
            </w:pPr>
            <w:r>
              <w:rPr>
                <w:rFonts w:hint="eastAsia" w:ascii="宋体" w:hAnsi="宋体"/>
                <w:b/>
                <w:sz w:val="18"/>
                <w:szCs w:val="18"/>
              </w:rPr>
              <w:t>产品</w:t>
            </w:r>
            <w:r>
              <w:rPr>
                <w:rFonts w:hint="eastAsia" w:ascii="宋体" w:hAnsi="宋体"/>
                <w:b/>
                <w:sz w:val="18"/>
                <w:szCs w:val="18"/>
                <w:lang w:eastAsia="zh-CN"/>
              </w:rPr>
              <w:t>设计</w:t>
            </w:r>
            <w:r>
              <w:rPr>
                <w:rFonts w:hint="eastAsia" w:ascii="宋体" w:hAnsi="宋体"/>
                <w:b/>
                <w:sz w:val="18"/>
                <w:szCs w:val="18"/>
              </w:rPr>
              <w:t>特点：</w:t>
            </w:r>
            <w:r>
              <w:rPr>
                <w:rFonts w:hint="eastAsia" w:ascii="宋体" w:hAnsi="宋体"/>
                <w:sz w:val="18"/>
                <w:szCs w:val="18"/>
              </w:rPr>
              <w:t>产品造型简洁大方明净素雅，</w:t>
            </w:r>
            <w:r>
              <w:rPr>
                <w:rFonts w:hint="eastAsia" w:ascii="宋体" w:hAnsi="宋体"/>
                <w:sz w:val="18"/>
                <w:szCs w:val="18"/>
                <w:lang w:eastAsia="zh-CN"/>
              </w:rPr>
              <w:t>设计上要结合</w:t>
            </w:r>
            <w:r>
              <w:rPr>
                <w:rFonts w:hint="eastAsia" w:ascii="宋体" w:hAnsi="宋体"/>
                <w:sz w:val="18"/>
                <w:szCs w:val="18"/>
              </w:rPr>
              <w:t>运用</w:t>
            </w:r>
            <w:r>
              <w:rPr>
                <w:rFonts w:hint="eastAsia" w:ascii="宋体" w:hAnsi="宋体"/>
                <w:sz w:val="18"/>
                <w:szCs w:val="18"/>
                <w:lang w:eastAsia="zh-CN"/>
              </w:rPr>
              <w:t>广西农信</w:t>
            </w:r>
            <w:r>
              <w:rPr>
                <w:rFonts w:hint="eastAsia" w:ascii="宋体" w:hAnsi="宋体"/>
                <w:sz w:val="18"/>
                <w:szCs w:val="18"/>
                <w:lang w:val="en-US" w:eastAsia="zh-CN"/>
              </w:rPr>
              <w:t>70年元素、</w:t>
            </w:r>
            <w:r>
              <w:rPr>
                <w:rFonts w:hint="eastAsia" w:ascii="宋体" w:hAnsi="宋体"/>
                <w:sz w:val="18"/>
                <w:szCs w:val="18"/>
              </w:rPr>
              <w:t>广西民族壮锦文化和中华传统</w:t>
            </w:r>
            <w:r>
              <w:rPr>
                <w:rFonts w:hint="eastAsia" w:ascii="宋体" w:hAnsi="宋体"/>
                <w:sz w:val="18"/>
                <w:szCs w:val="18"/>
                <w:lang w:eastAsia="zh-CN"/>
              </w:rPr>
              <w:t>文化</w:t>
            </w:r>
            <w:r>
              <w:rPr>
                <w:rFonts w:hint="eastAsia" w:ascii="宋体" w:hAnsi="宋体"/>
                <w:sz w:val="18"/>
                <w:szCs w:val="18"/>
              </w:rPr>
              <w:t>元素。</w:t>
            </w:r>
          </w:p>
          <w:p>
            <w:pPr>
              <w:jc w:val="left"/>
              <w:rPr>
                <w:rFonts w:ascii="宋体" w:hAnsi="宋体"/>
                <w:sz w:val="18"/>
                <w:szCs w:val="18"/>
              </w:rPr>
            </w:pPr>
            <w:r>
              <w:rPr>
                <w:rFonts w:hint="eastAsia" w:ascii="宋体" w:hAnsi="宋体"/>
                <w:b/>
                <w:sz w:val="18"/>
                <w:szCs w:val="18"/>
              </w:rPr>
              <w:t>产品尺寸：</w:t>
            </w:r>
            <w:r>
              <w:rPr>
                <w:rFonts w:hint="eastAsia" w:ascii="宋体" w:hAnsi="宋体"/>
                <w:sz w:val="18"/>
                <w:szCs w:val="18"/>
                <w:lang w:eastAsia="zh-CN"/>
              </w:rPr>
              <w:t>大茶杯</w:t>
            </w:r>
            <w:r>
              <w:rPr>
                <w:rFonts w:hint="eastAsia" w:ascii="宋体" w:hAnsi="宋体"/>
                <w:sz w:val="18"/>
                <w:szCs w:val="18"/>
              </w:rPr>
              <w:t>尺寸</w:t>
            </w:r>
            <w:r>
              <w:rPr>
                <w:rFonts w:hint="eastAsia" w:ascii="宋体" w:hAnsi="宋体"/>
                <w:sz w:val="18"/>
                <w:szCs w:val="18"/>
                <w:lang w:eastAsia="zh-CN"/>
              </w:rPr>
              <w:t>参考</w:t>
            </w:r>
            <w:r>
              <w:rPr>
                <w:rFonts w:hint="eastAsia" w:ascii="宋体" w:hAnsi="宋体"/>
                <w:sz w:val="18"/>
                <w:szCs w:val="18"/>
              </w:rPr>
              <w:t>：宽</w:t>
            </w:r>
            <w:r>
              <w:rPr>
                <w:rFonts w:hint="eastAsia" w:ascii="宋体" w:hAnsi="宋体"/>
                <w:sz w:val="18"/>
                <w:szCs w:val="18"/>
                <w:lang w:eastAsia="zh-CN"/>
              </w:rPr>
              <w:t>约</w:t>
            </w:r>
            <w:r>
              <w:rPr>
                <w:rFonts w:hint="eastAsia" w:ascii="宋体" w:hAnsi="宋体"/>
                <w:sz w:val="18"/>
                <w:szCs w:val="18"/>
              </w:rPr>
              <w:t>13CM，高</w:t>
            </w:r>
            <w:r>
              <w:rPr>
                <w:rFonts w:hint="eastAsia" w:ascii="宋体" w:hAnsi="宋体"/>
                <w:sz w:val="18"/>
                <w:szCs w:val="18"/>
                <w:lang w:eastAsia="zh-CN"/>
              </w:rPr>
              <w:t>约</w:t>
            </w:r>
            <w:r>
              <w:rPr>
                <w:rFonts w:hint="eastAsia" w:ascii="宋体" w:hAnsi="宋体"/>
                <w:sz w:val="18"/>
                <w:szCs w:val="18"/>
              </w:rPr>
              <w:t>11.5CM，</w:t>
            </w:r>
            <w:r>
              <w:rPr>
                <w:rFonts w:hint="eastAsia" w:ascii="宋体" w:hAnsi="宋体"/>
                <w:sz w:val="18"/>
                <w:szCs w:val="18"/>
                <w:lang w:eastAsia="zh-CN"/>
              </w:rPr>
              <w:t>小茶杯（茶叶罐）</w:t>
            </w:r>
            <w:r>
              <w:rPr>
                <w:rFonts w:hint="eastAsia" w:ascii="宋体" w:hAnsi="宋体"/>
                <w:sz w:val="18"/>
                <w:szCs w:val="18"/>
              </w:rPr>
              <w:t>尺寸</w:t>
            </w:r>
            <w:r>
              <w:rPr>
                <w:rFonts w:hint="eastAsia" w:ascii="宋体" w:hAnsi="宋体"/>
                <w:sz w:val="18"/>
                <w:szCs w:val="18"/>
                <w:lang w:eastAsia="zh-CN"/>
              </w:rPr>
              <w:t>参考</w:t>
            </w:r>
            <w:r>
              <w:rPr>
                <w:rFonts w:hint="eastAsia" w:ascii="宋体" w:hAnsi="宋体"/>
                <w:sz w:val="18"/>
                <w:szCs w:val="18"/>
              </w:rPr>
              <w:t>：宽</w:t>
            </w:r>
            <w:r>
              <w:rPr>
                <w:rFonts w:hint="eastAsia" w:ascii="宋体" w:hAnsi="宋体"/>
                <w:sz w:val="18"/>
                <w:szCs w:val="18"/>
                <w:lang w:eastAsia="zh-CN"/>
              </w:rPr>
              <w:t>约</w:t>
            </w:r>
            <w:r>
              <w:rPr>
                <w:rFonts w:hint="eastAsia" w:ascii="宋体" w:hAnsi="宋体"/>
                <w:sz w:val="18"/>
                <w:szCs w:val="18"/>
              </w:rPr>
              <w:t>7.5CM，高</w:t>
            </w:r>
            <w:r>
              <w:rPr>
                <w:rFonts w:hint="eastAsia" w:ascii="宋体" w:hAnsi="宋体"/>
                <w:sz w:val="18"/>
                <w:szCs w:val="18"/>
                <w:lang w:eastAsia="zh-CN"/>
              </w:rPr>
              <w:t>约</w:t>
            </w:r>
            <w:r>
              <w:rPr>
                <w:rFonts w:hint="eastAsia" w:ascii="宋体" w:hAnsi="宋体"/>
                <w:sz w:val="18"/>
                <w:szCs w:val="18"/>
              </w:rPr>
              <w:t>11CM。</w:t>
            </w:r>
          </w:p>
          <w:p>
            <w:pPr>
              <w:jc w:val="left"/>
              <w:rPr>
                <w:rFonts w:ascii="宋体" w:hAnsi="宋体"/>
                <w:sz w:val="18"/>
                <w:szCs w:val="18"/>
              </w:rPr>
            </w:pPr>
            <w:r>
              <w:rPr>
                <w:rFonts w:hint="eastAsia" w:ascii="宋体" w:hAnsi="宋体"/>
                <w:b/>
                <w:sz w:val="18"/>
                <w:szCs w:val="18"/>
              </w:rPr>
              <w:t>产品质量</w:t>
            </w:r>
            <w:r>
              <w:rPr>
                <w:rFonts w:hint="eastAsia" w:ascii="宋体" w:hAnsi="宋体"/>
                <w:sz w:val="18"/>
                <w:szCs w:val="18"/>
              </w:rPr>
              <w:t>：</w:t>
            </w:r>
            <w:r>
              <w:rPr>
                <w:rFonts w:hint="eastAsia" w:ascii="宋体" w:hAnsi="宋体"/>
                <w:sz w:val="18"/>
                <w:szCs w:val="18"/>
                <w:lang w:eastAsia="zh-CN"/>
              </w:rPr>
              <w:t>产品应符合</w:t>
            </w:r>
            <w:r>
              <w:rPr>
                <w:rFonts w:hint="eastAsia" w:ascii="宋体" w:hAnsi="宋体"/>
                <w:sz w:val="18"/>
                <w:szCs w:val="18"/>
              </w:rPr>
              <w:t>中国国家标准《日用瓷器》（GB/T3532-2009）</w:t>
            </w:r>
            <w:r>
              <w:rPr>
                <w:rFonts w:hint="eastAsia" w:ascii="宋体" w:hAnsi="宋体"/>
                <w:sz w:val="18"/>
                <w:szCs w:val="18"/>
                <w:lang w:eastAsia="zh-CN"/>
              </w:rPr>
              <w:t>，能够提供第三方质量检验报告</w:t>
            </w:r>
            <w:r>
              <w:rPr>
                <w:rFonts w:hint="eastAsia" w:ascii="宋体" w:hAnsi="宋体"/>
                <w:sz w:val="18"/>
                <w:szCs w:val="18"/>
              </w:rPr>
              <w:t>。</w:t>
            </w:r>
          </w:p>
          <w:p>
            <w:pPr>
              <w:widowControl/>
              <w:spacing w:line="240" w:lineRule="exact"/>
              <w:rPr>
                <w:rFonts w:ascii="宋体" w:hAnsi="宋体"/>
                <w:sz w:val="18"/>
                <w:szCs w:val="18"/>
              </w:rPr>
            </w:pPr>
            <w:r>
              <w:rPr>
                <w:rFonts w:hint="eastAsia" w:ascii="宋体" w:hAnsi="宋体"/>
                <w:b/>
                <w:sz w:val="18"/>
                <w:szCs w:val="18"/>
              </w:rPr>
              <w:t>规格配套：</w:t>
            </w:r>
            <w:r>
              <w:rPr>
                <w:rFonts w:hint="eastAsia" w:ascii="宋体" w:hAnsi="宋体"/>
                <w:sz w:val="18"/>
                <w:szCs w:val="18"/>
              </w:rPr>
              <w:t>2头办公用具：容量</w:t>
            </w:r>
            <w:r>
              <w:rPr>
                <w:rFonts w:hint="eastAsia" w:ascii="宋体" w:hAnsi="宋体"/>
                <w:sz w:val="18"/>
                <w:szCs w:val="18"/>
                <w:lang w:eastAsia="zh-CN"/>
              </w:rPr>
              <w:t>约</w:t>
            </w:r>
            <w:r>
              <w:rPr>
                <w:rFonts w:hint="eastAsia" w:ascii="宋体" w:hAnsi="宋体"/>
                <w:sz w:val="18"/>
                <w:szCs w:val="18"/>
              </w:rPr>
              <w:t>400ML</w:t>
            </w:r>
            <w:r>
              <w:rPr>
                <w:rFonts w:hint="eastAsia" w:ascii="宋体" w:hAnsi="宋体"/>
                <w:sz w:val="18"/>
                <w:szCs w:val="18"/>
                <w:lang w:eastAsia="zh-CN"/>
              </w:rPr>
              <w:t>（</w:t>
            </w:r>
            <w:r>
              <w:rPr>
                <w:rFonts w:hint="eastAsia" w:ascii="宋体" w:hAnsi="宋体"/>
                <w:sz w:val="18"/>
                <w:szCs w:val="18"/>
                <w:lang w:val="en-US" w:eastAsia="zh-CN"/>
              </w:rPr>
              <w:t>±20ML</w:t>
            </w:r>
            <w:r>
              <w:rPr>
                <w:rFonts w:hint="eastAsia" w:ascii="宋体" w:hAnsi="宋体"/>
                <w:sz w:val="18"/>
                <w:szCs w:val="18"/>
                <w:lang w:eastAsia="zh-CN"/>
              </w:rPr>
              <w:t>）带滤网茶</w:t>
            </w:r>
            <w:r>
              <w:rPr>
                <w:rFonts w:hint="eastAsia" w:ascii="宋体" w:hAnsi="宋体"/>
                <w:sz w:val="18"/>
                <w:szCs w:val="18"/>
              </w:rPr>
              <w:t>杯一个(杯+盖+茶滤)</w:t>
            </w:r>
            <w:r>
              <w:rPr>
                <w:rFonts w:hint="eastAsia" w:ascii="宋体" w:hAnsi="宋体"/>
                <w:sz w:val="18"/>
                <w:szCs w:val="18"/>
                <w:lang w:eastAsia="zh-CN"/>
              </w:rPr>
              <w:t>；容量约</w:t>
            </w:r>
            <w:r>
              <w:rPr>
                <w:rFonts w:hint="eastAsia" w:ascii="宋体" w:hAnsi="宋体"/>
                <w:sz w:val="18"/>
                <w:szCs w:val="18"/>
                <w:lang w:val="en-US" w:eastAsia="zh-CN"/>
              </w:rPr>
              <w:t>300ML（</w:t>
            </w:r>
            <w:r>
              <w:rPr>
                <w:rFonts w:hint="eastAsia" w:ascii="宋体" w:hAnsi="宋体"/>
                <w:sz w:val="18"/>
                <w:szCs w:val="18"/>
                <w:lang w:eastAsia="zh-CN"/>
              </w:rPr>
              <w:t>（</w:t>
            </w:r>
            <w:r>
              <w:rPr>
                <w:rFonts w:hint="eastAsia" w:ascii="宋体" w:hAnsi="宋体"/>
                <w:sz w:val="18"/>
                <w:szCs w:val="18"/>
                <w:lang w:val="en-US" w:eastAsia="zh-CN"/>
              </w:rPr>
              <w:t>±15ML</w:t>
            </w:r>
            <w:r>
              <w:rPr>
                <w:rFonts w:hint="eastAsia" w:ascii="宋体" w:hAnsi="宋体"/>
                <w:sz w:val="18"/>
                <w:szCs w:val="18"/>
                <w:lang w:eastAsia="zh-CN"/>
              </w:rPr>
              <w:t>）</w:t>
            </w:r>
            <w:r>
              <w:rPr>
                <w:rFonts w:hint="eastAsia" w:ascii="宋体" w:hAnsi="宋体"/>
                <w:sz w:val="18"/>
                <w:szCs w:val="18"/>
                <w:lang w:val="en-US" w:eastAsia="zh-CN"/>
              </w:rPr>
              <w:t>）带盖子</w:t>
            </w:r>
            <w:r>
              <w:rPr>
                <w:rFonts w:hint="eastAsia" w:ascii="宋体" w:hAnsi="宋体"/>
                <w:sz w:val="18"/>
                <w:szCs w:val="18"/>
                <w:lang w:eastAsia="zh-CN"/>
              </w:rPr>
              <w:t>两用茶杯一</w:t>
            </w:r>
            <w:r>
              <w:rPr>
                <w:rFonts w:hint="eastAsia" w:ascii="宋体" w:hAnsi="宋体"/>
                <w:sz w:val="18"/>
                <w:szCs w:val="18"/>
              </w:rPr>
              <w:t>个</w:t>
            </w:r>
            <w:r>
              <w:rPr>
                <w:rFonts w:hint="eastAsia" w:ascii="宋体" w:hAnsi="宋体"/>
                <w:sz w:val="18"/>
                <w:szCs w:val="18"/>
                <w:lang w:eastAsia="zh-CN"/>
              </w:rPr>
              <w:t>（可做茶杯、茶叶罐）。</w:t>
            </w:r>
          </w:p>
          <w:p>
            <w:pPr>
              <w:widowControl/>
              <w:spacing w:line="240" w:lineRule="exact"/>
              <w:rPr>
                <w:rFonts w:hint="eastAsia" w:ascii="宋体" w:hAnsi="宋体"/>
                <w:sz w:val="18"/>
                <w:szCs w:val="18"/>
              </w:rPr>
            </w:pPr>
            <w:r>
              <w:rPr>
                <w:rFonts w:hint="eastAsia" w:ascii="宋体" w:hAnsi="宋体"/>
                <w:b/>
                <w:sz w:val="18"/>
                <w:szCs w:val="18"/>
              </w:rPr>
              <w:t>产品</w:t>
            </w:r>
            <w:r>
              <w:rPr>
                <w:rFonts w:hint="eastAsia" w:ascii="宋体" w:hAnsi="宋体"/>
                <w:b/>
                <w:sz w:val="18"/>
                <w:szCs w:val="18"/>
                <w:lang w:eastAsia="zh-CN"/>
              </w:rPr>
              <w:t>外</w:t>
            </w:r>
            <w:r>
              <w:rPr>
                <w:rFonts w:hint="eastAsia" w:ascii="宋体" w:hAnsi="宋体"/>
                <w:b/>
                <w:sz w:val="18"/>
                <w:szCs w:val="18"/>
              </w:rPr>
              <w:t>包装</w:t>
            </w:r>
            <w:r>
              <w:rPr>
                <w:rFonts w:hint="eastAsia" w:ascii="宋体" w:hAnsi="宋体"/>
                <w:b/>
                <w:sz w:val="18"/>
                <w:szCs w:val="18"/>
                <w:lang w:eastAsia="zh-CN"/>
              </w:rPr>
              <w:t>要求</w:t>
            </w:r>
            <w:r>
              <w:rPr>
                <w:rFonts w:hint="eastAsia" w:ascii="宋体" w:hAnsi="宋体"/>
                <w:b/>
                <w:sz w:val="18"/>
                <w:szCs w:val="18"/>
              </w:rPr>
              <w:t>：</w:t>
            </w:r>
            <w:r>
              <w:rPr>
                <w:rFonts w:hint="eastAsia" w:ascii="宋体" w:hAnsi="宋体"/>
                <w:sz w:val="18"/>
                <w:szCs w:val="18"/>
              </w:rPr>
              <w:t>红色天地盖礼盒尺寸：长</w:t>
            </w:r>
            <w:r>
              <w:rPr>
                <w:rFonts w:hint="eastAsia" w:ascii="宋体" w:hAnsi="宋体"/>
                <w:sz w:val="18"/>
                <w:szCs w:val="18"/>
                <w:lang w:eastAsia="zh-CN"/>
              </w:rPr>
              <w:t>约</w:t>
            </w:r>
            <w:r>
              <w:rPr>
                <w:rFonts w:hint="eastAsia" w:ascii="宋体" w:hAnsi="宋体"/>
                <w:sz w:val="18"/>
                <w:szCs w:val="18"/>
              </w:rPr>
              <w:t>26.5CM，宽</w:t>
            </w:r>
            <w:r>
              <w:rPr>
                <w:rFonts w:hint="eastAsia" w:ascii="宋体" w:hAnsi="宋体"/>
                <w:sz w:val="18"/>
                <w:szCs w:val="18"/>
                <w:lang w:eastAsia="zh-CN"/>
              </w:rPr>
              <w:t>约</w:t>
            </w:r>
            <w:r>
              <w:rPr>
                <w:rFonts w:hint="eastAsia" w:ascii="宋体" w:hAnsi="宋体"/>
                <w:sz w:val="18"/>
                <w:szCs w:val="18"/>
              </w:rPr>
              <w:t>16.5CM</w:t>
            </w:r>
            <w:r>
              <w:rPr>
                <w:rFonts w:hint="eastAsia" w:ascii="宋体" w:hAnsi="宋体"/>
                <w:sz w:val="18"/>
                <w:szCs w:val="18"/>
                <w:lang w:eastAsia="zh-CN"/>
              </w:rPr>
              <w:t>；</w:t>
            </w:r>
            <w:r>
              <w:rPr>
                <w:rFonts w:hint="eastAsia" w:ascii="宋体" w:hAnsi="宋体"/>
                <w:sz w:val="18"/>
                <w:szCs w:val="18"/>
              </w:rPr>
              <w:t>配红色纸质手提袋尺寸：长28CM，宽18CM。</w:t>
            </w:r>
          </w:p>
          <w:p>
            <w:pPr>
              <w:widowControl/>
              <w:spacing w:line="240" w:lineRule="exact"/>
              <w:rPr>
                <w:rFonts w:hint="eastAsia" w:ascii="宋体" w:hAnsi="宋体" w:eastAsiaTheme="minorEastAsia"/>
                <w:sz w:val="18"/>
                <w:szCs w:val="18"/>
                <w:lang w:eastAsia="zh-CN"/>
              </w:rPr>
            </w:pPr>
            <w:r>
              <w:rPr>
                <w:rFonts w:hint="eastAsia" w:ascii="宋体" w:hAnsi="宋体"/>
                <w:b/>
                <w:bCs/>
                <w:szCs w:val="21"/>
                <w:lang w:eastAsia="zh-CN"/>
              </w:rPr>
              <w:t>其他：</w:t>
            </w:r>
            <w:r>
              <w:rPr>
                <w:rFonts w:hint="eastAsia" w:ascii="宋体" w:hAnsi="宋体"/>
                <w:szCs w:val="21"/>
                <w:lang w:eastAsia="zh-CN"/>
              </w:rPr>
              <w:t>每套含广西农信</w:t>
            </w:r>
            <w:r>
              <w:rPr>
                <w:rFonts w:hint="eastAsia" w:ascii="宋体" w:hAnsi="宋体"/>
                <w:szCs w:val="21"/>
                <w:lang w:val="en-US" w:eastAsia="zh-CN"/>
              </w:rPr>
              <w:t>70年宣传折页一份，内容由采购人提供。</w:t>
            </w:r>
          </w:p>
        </w:tc>
        <w:tc>
          <w:tcPr>
            <w:tcW w:w="647"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p>
          <w:p>
            <w:pPr>
              <w:jc w:val="left"/>
              <w:rPr>
                <w:rFonts w:ascii="宋体" w:hAnsi="宋体"/>
                <w:b/>
                <w:szCs w:val="21"/>
              </w:rPr>
            </w:pPr>
          </w:p>
        </w:tc>
        <w:tc>
          <w:tcPr>
            <w:tcW w:w="988" w:type="dxa"/>
            <w:tcBorders>
              <w:top w:val="single" w:color="auto" w:sz="4" w:space="0"/>
              <w:left w:val="nil"/>
              <w:bottom w:val="single" w:color="auto" w:sz="4" w:space="0"/>
              <w:right w:val="single" w:color="auto" w:sz="4" w:space="0"/>
            </w:tcBorders>
            <w:vAlign w:val="center"/>
          </w:tcPr>
          <w:p>
            <w:pPr>
              <w:rPr>
                <w:rFonts w:hint="eastAsia" w:ascii="宋体" w:hAnsi="宋体"/>
                <w:szCs w:val="21"/>
              </w:rPr>
            </w:pPr>
          </w:p>
        </w:tc>
        <w:tc>
          <w:tcPr>
            <w:tcW w:w="713" w:type="dxa"/>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szCs w:val="21"/>
              </w:rPr>
              <w:t>元</w:t>
            </w:r>
          </w:p>
        </w:tc>
        <w:tc>
          <w:tcPr>
            <w:tcW w:w="565"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szCs w:val="21"/>
              </w:rPr>
              <w:t>元</w:t>
            </w:r>
          </w:p>
        </w:tc>
        <w:tc>
          <w:tcPr>
            <w:tcW w:w="637" w:type="dxa"/>
            <w:tcBorders>
              <w:top w:val="single" w:color="auto" w:sz="4" w:space="0"/>
              <w:left w:val="nil"/>
              <w:bottom w:val="single" w:color="auto" w:sz="4" w:space="0"/>
              <w:right w:val="single" w:color="auto" w:sz="4" w:space="0"/>
            </w:tcBorders>
            <w:vAlign w:val="bottom"/>
          </w:tcPr>
          <w:p>
            <w:pPr>
              <w:rPr>
                <w:rFonts w:ascii="宋体" w:hAnsi="宋体" w:cs="宋体"/>
                <w:sz w:val="20"/>
                <w:szCs w:val="20"/>
              </w:rPr>
            </w:pPr>
          </w:p>
        </w:tc>
      </w:tr>
    </w:tbl>
    <w:p>
      <w:pPr>
        <w:ind w:left="-28" w:leftChars="-100" w:hanging="182" w:hangingChars="87"/>
        <w:rPr>
          <w:rFonts w:ascii="方正仿宋_GBK" w:hAnsi="宋体" w:eastAsia="方正仿宋_GBK" w:cs="Times New Roman"/>
          <w:szCs w:val="21"/>
        </w:rPr>
      </w:pPr>
    </w:p>
    <w:p>
      <w:pPr>
        <w:rPr>
          <w:rFonts w:ascii="方正仿宋_GBK" w:hAnsi="宋体" w:eastAsia="方正仿宋_GBK" w:cs="Times New Roman"/>
          <w:szCs w:val="21"/>
        </w:rPr>
      </w:pPr>
    </w:p>
    <w:p>
      <w:pPr>
        <w:ind w:left="-210" w:leftChars="-100" w:firstLine="210" w:firstLineChars="100"/>
        <w:rPr>
          <w:rFonts w:ascii="方正仿宋_GBK" w:hAnsi="宋体" w:eastAsia="方正仿宋_GBK" w:cs="Times New Roman"/>
          <w:szCs w:val="21"/>
        </w:rPr>
      </w:pPr>
      <w:r>
        <w:rPr>
          <w:rFonts w:hint="eastAsia" w:ascii="方正仿宋_GBK" w:hAnsi="宋体" w:eastAsia="方正仿宋_GBK" w:cs="Times New Roman"/>
          <w:szCs w:val="21"/>
          <w:lang w:val="en-US" w:eastAsia="zh-CN"/>
        </w:rPr>
        <w:t>合计总价：</w:t>
      </w:r>
      <w:r>
        <w:rPr>
          <w:rFonts w:hint="eastAsia" w:ascii="方正仿宋_GBK" w:hAnsi="宋体" w:eastAsia="方正仿宋_GBK" w:cs="Times New Roman"/>
          <w:szCs w:val="21"/>
        </w:rPr>
        <w:t>___________________</w:t>
      </w:r>
    </w:p>
    <w:p>
      <w:pPr>
        <w:rPr>
          <w:rFonts w:hint="default" w:ascii="方正仿宋_GBK" w:hAnsi="宋体" w:eastAsia="方正仿宋_GBK" w:cs="Times New Roman"/>
          <w:szCs w:val="21"/>
          <w:lang w:val="en-US" w:eastAsia="zh-CN"/>
        </w:rPr>
      </w:pPr>
    </w:p>
    <w:p>
      <w:pPr>
        <w:ind w:left="-210" w:leftChars="-100" w:firstLine="210" w:firstLineChars="100"/>
        <w:rPr>
          <w:rFonts w:ascii="方正仿宋_GBK" w:hAnsi="宋体" w:eastAsia="方正仿宋_GBK" w:cs="Times New Roman"/>
          <w:szCs w:val="21"/>
        </w:rPr>
      </w:pPr>
      <w:r>
        <w:rPr>
          <w:rFonts w:hint="eastAsia" w:ascii="方正仿宋_GBK" w:hAnsi="宋体" w:eastAsia="方正仿宋_GBK" w:cs="Times New Roman"/>
          <w:szCs w:val="21"/>
        </w:rPr>
        <w:t>报价人授权代表签名加盖公章：___________________</w:t>
      </w:r>
    </w:p>
    <w:p>
      <w:pPr>
        <w:rPr>
          <w:rFonts w:ascii="方正仿宋_GBK" w:hAnsi="宋体" w:eastAsia="方正仿宋_GBK" w:cs="Times New Roman"/>
          <w:szCs w:val="21"/>
        </w:rPr>
      </w:pPr>
    </w:p>
    <w:p>
      <w:pPr>
        <w:rPr>
          <w:rFonts w:ascii="方正仿宋_GBK" w:hAnsi="宋体" w:eastAsia="方正仿宋_GBK" w:cs="Times New Roman"/>
          <w:szCs w:val="21"/>
        </w:rPr>
      </w:pPr>
    </w:p>
    <w:p>
      <w:pPr>
        <w:rPr>
          <w:rFonts w:ascii="方正仿宋_GBK" w:hAnsi="宋体" w:eastAsia="方正仿宋_GBK" w:cs="Times New Roman"/>
          <w:szCs w:val="21"/>
        </w:rPr>
      </w:pPr>
      <w:r>
        <w:rPr>
          <w:rFonts w:hint="eastAsia" w:ascii="方正仿宋_GBK" w:hAnsi="宋体" w:eastAsia="方正仿宋_GBK" w:cs="Times New Roman"/>
          <w:szCs w:val="21"/>
        </w:rPr>
        <w:t>日期：</w:t>
      </w:r>
    </w:p>
    <w:p>
      <w:pPr>
        <w:rPr>
          <w:rFonts w:ascii="方正仿宋_GBK" w:hAnsi="宋体" w:eastAsia="方正仿宋_GBK" w:cs="Times New Roman"/>
          <w:szCs w:val="21"/>
        </w:rPr>
      </w:pPr>
      <w:r>
        <w:rPr>
          <w:rFonts w:hint="eastAsia" w:ascii="方正仿宋_GBK" w:hAnsi="宋体" w:eastAsia="方正仿宋_GBK" w:cs="Times New Roman"/>
          <w:szCs w:val="21"/>
        </w:rPr>
        <w:t>注：</w:t>
      </w:r>
    </w:p>
    <w:p>
      <w:pPr>
        <w:numPr>
          <w:ilvl w:val="0"/>
          <w:numId w:val="4"/>
        </w:numPr>
        <w:tabs>
          <w:tab w:val="left" w:pos="420"/>
        </w:tabs>
        <w:rPr>
          <w:rFonts w:ascii="方正仿宋_GBK" w:hAnsi="宋体" w:eastAsia="方正仿宋_GBK" w:cs="Times New Roman"/>
          <w:szCs w:val="21"/>
        </w:rPr>
      </w:pPr>
      <w:r>
        <w:rPr>
          <w:rFonts w:hint="eastAsia" w:ascii="方正仿宋_GBK" w:hAnsi="宋体" w:eastAsia="方正仿宋_GBK" w:cs="Times New Roman"/>
          <w:szCs w:val="21"/>
        </w:rPr>
        <w:t>请在此表内提供服务详细内容的报价。</w:t>
      </w:r>
    </w:p>
    <w:p>
      <w:pPr>
        <w:numPr>
          <w:ilvl w:val="0"/>
          <w:numId w:val="4"/>
        </w:numPr>
        <w:tabs>
          <w:tab w:val="left" w:pos="420"/>
        </w:tabs>
        <w:rPr>
          <w:rFonts w:ascii="方正仿宋_GBK" w:hAnsi="宋体" w:eastAsia="方正仿宋_GBK" w:cs="Times New Roman"/>
          <w:szCs w:val="21"/>
        </w:rPr>
      </w:pPr>
      <w:r>
        <w:rPr>
          <w:rFonts w:hint="eastAsia" w:ascii="方正仿宋_GBK" w:hAnsi="宋体" w:eastAsia="方正仿宋_GBK" w:cs="Times New Roman"/>
          <w:szCs w:val="21"/>
        </w:rPr>
        <w:t>如果单价计算的结果与总价不一致，以单价为准修正总价。</w:t>
      </w:r>
    </w:p>
    <w:p>
      <w:pPr>
        <w:rPr>
          <w:rFonts w:ascii="方正仿宋_GBK" w:hAnsi="宋体" w:eastAsia="方正仿宋_GBK" w:cs="Times New Roman"/>
          <w:szCs w:val="21"/>
        </w:rPr>
      </w:pPr>
    </w:p>
    <w:p>
      <w:pPr>
        <w:keepNext/>
        <w:keepLines/>
        <w:pageBreakBefore/>
        <w:adjustRightInd w:val="0"/>
        <w:spacing w:before="260" w:after="260"/>
        <w:jc w:val="center"/>
        <w:textAlignment w:val="baseline"/>
        <w:outlineLvl w:val="1"/>
        <w:rPr>
          <w:rFonts w:ascii="方正仿宋_GBK" w:hAnsi="宋体" w:eastAsia="方正仿宋_GBK" w:cs="Times New Roman"/>
          <w:b/>
          <w:kern w:val="0"/>
          <w:sz w:val="30"/>
          <w:szCs w:val="30"/>
        </w:rPr>
      </w:pPr>
      <w:bookmarkStart w:id="14" w:name="_Toc335721774"/>
      <w:r>
        <w:rPr>
          <w:rFonts w:hint="eastAsia" w:ascii="方正仿宋_GBK" w:hAnsi="宋体" w:eastAsia="方正仿宋_GBK" w:cs="Times New Roman"/>
          <w:b/>
          <w:kern w:val="0"/>
          <w:sz w:val="30"/>
          <w:szCs w:val="30"/>
        </w:rPr>
        <w:t>附件2</w:t>
      </w:r>
      <w:r>
        <w:rPr>
          <w:rFonts w:ascii="方正仿宋_GBK" w:hAnsi="宋体" w:eastAsia="方正仿宋_GBK" w:cs="Times New Roman"/>
          <w:b/>
          <w:kern w:val="0"/>
          <w:sz w:val="30"/>
          <w:szCs w:val="30"/>
        </w:rPr>
        <w:t xml:space="preserve"> </w:t>
      </w:r>
      <w:r>
        <w:rPr>
          <w:rFonts w:hint="eastAsia" w:ascii="方正仿宋_GBK" w:hAnsi="宋体" w:eastAsia="方正仿宋_GBK" w:cs="Times New Roman"/>
          <w:b/>
          <w:kern w:val="0"/>
          <w:sz w:val="30"/>
          <w:szCs w:val="30"/>
        </w:rPr>
        <w:tab/>
      </w:r>
      <w:r>
        <w:rPr>
          <w:rFonts w:hint="eastAsia" w:ascii="方正仿宋_GBK" w:hAnsi="宋体" w:eastAsia="方正仿宋_GBK" w:cs="Times New Roman"/>
          <w:b/>
          <w:kern w:val="0"/>
          <w:sz w:val="30"/>
          <w:szCs w:val="30"/>
        </w:rPr>
        <w:t>法定代表人授权委托书</w:t>
      </w:r>
      <w:bookmarkEnd w:id="14"/>
    </w:p>
    <w:p>
      <w:pPr>
        <w:rPr>
          <w:rFonts w:ascii="方正仿宋_GBK" w:hAnsi="宋体" w:eastAsia="方正仿宋_GBK" w:cs="Times New Roman"/>
          <w:szCs w:val="20"/>
        </w:rPr>
      </w:pPr>
    </w:p>
    <w:p>
      <w:pPr>
        <w:spacing w:line="360" w:lineRule="auto"/>
        <w:rPr>
          <w:rFonts w:ascii="方正仿宋_GBK" w:hAnsi="宋体" w:eastAsia="方正仿宋_GBK" w:cs="Times New Roman"/>
          <w:szCs w:val="21"/>
        </w:rPr>
      </w:pPr>
      <w:r>
        <w:rPr>
          <w:rFonts w:hint="eastAsia" w:ascii="方正仿宋_GBK" w:hAnsi="宋体" w:eastAsia="方正仿宋_GBK" w:cs="Times New Roman"/>
          <w:b/>
          <w:szCs w:val="21"/>
        </w:rPr>
        <w:t>广西壮族自治区农村信用社联合社</w:t>
      </w:r>
      <w:r>
        <w:rPr>
          <w:rFonts w:hint="eastAsia" w:ascii="方正仿宋_GBK" w:hAnsi="宋体" w:eastAsia="方正仿宋_GBK" w:cs="Times New Roman"/>
          <w:szCs w:val="21"/>
        </w:rPr>
        <w:t>：</w:t>
      </w:r>
    </w:p>
    <w:p>
      <w:pPr>
        <w:spacing w:line="360" w:lineRule="auto"/>
        <w:ind w:firstLine="573"/>
        <w:rPr>
          <w:rFonts w:ascii="方正仿宋_GBK" w:hAnsi="宋体" w:eastAsia="方正仿宋_GBK" w:cs="Times New Roman"/>
          <w:szCs w:val="21"/>
        </w:rPr>
      </w:pPr>
      <w:r>
        <w:rPr>
          <w:rFonts w:hint="eastAsia" w:ascii="方正仿宋_GBK" w:hAnsi="宋体" w:eastAsia="方正仿宋_GBK" w:cs="Times New Roman"/>
          <w:szCs w:val="21"/>
        </w:rPr>
        <w:t>本授权委托书声明：我</w:t>
      </w:r>
      <w:r>
        <w:rPr>
          <w:rFonts w:hint="eastAsia" w:ascii="方正仿宋_GBK" w:hAnsi="宋体" w:eastAsia="方正仿宋_GBK" w:cs="Times New Roman"/>
          <w:szCs w:val="21"/>
          <w:u w:val="single"/>
        </w:rPr>
        <w:t>（法定代表人姓名）</w:t>
      </w:r>
      <w:r>
        <w:rPr>
          <w:rFonts w:hint="eastAsia" w:ascii="方正仿宋_GBK" w:hAnsi="宋体" w:eastAsia="方正仿宋_GBK" w:cs="Times New Roman"/>
          <w:szCs w:val="21"/>
        </w:rPr>
        <w:t>系注册于</w:t>
      </w:r>
      <w:r>
        <w:rPr>
          <w:rFonts w:hint="eastAsia" w:ascii="方正仿宋_GBK" w:hAnsi="宋体" w:eastAsia="方正仿宋_GBK" w:cs="Times New Roman"/>
          <w:szCs w:val="21"/>
          <w:u w:val="single"/>
        </w:rPr>
        <w:t xml:space="preserve">  （报价人地址）           </w:t>
      </w:r>
      <w:r>
        <w:rPr>
          <w:rFonts w:hint="eastAsia" w:ascii="方正仿宋_GBK" w:hAnsi="宋体" w:eastAsia="方正仿宋_GBK" w:cs="Times New Roman"/>
          <w:szCs w:val="21"/>
        </w:rPr>
        <w:t>的</w:t>
      </w:r>
      <w:r>
        <w:rPr>
          <w:rFonts w:hint="eastAsia" w:ascii="方正仿宋_GBK" w:hAnsi="宋体" w:eastAsia="方正仿宋_GBK" w:cs="Times New Roman"/>
          <w:szCs w:val="21"/>
          <w:u w:val="single"/>
        </w:rPr>
        <w:t xml:space="preserve">（报价人名称）  </w:t>
      </w:r>
      <w:r>
        <w:rPr>
          <w:rFonts w:hint="eastAsia" w:ascii="方正仿宋_GBK" w:hAnsi="宋体" w:eastAsia="方正仿宋_GBK" w:cs="Times New Roman"/>
          <w:szCs w:val="21"/>
        </w:rPr>
        <w:t>的法定代表人，现代表公司授权下面签名的</w:t>
      </w:r>
      <w:r>
        <w:rPr>
          <w:rFonts w:hint="eastAsia" w:ascii="方正仿宋_GBK" w:hAnsi="宋体" w:eastAsia="方正仿宋_GBK" w:cs="Times New Roman"/>
          <w:szCs w:val="21"/>
          <w:u w:val="single"/>
        </w:rPr>
        <w:t>（被授权人的姓名、职务）</w:t>
      </w:r>
      <w:r>
        <w:rPr>
          <w:rFonts w:hint="eastAsia" w:ascii="方正仿宋_GBK" w:hAnsi="宋体" w:eastAsia="方正仿宋_GBK" w:cs="Times New Roman"/>
          <w:szCs w:val="21"/>
        </w:rPr>
        <w:t>为我公司合法授权代表人，代表本公司参加</w:t>
      </w:r>
      <w:r>
        <w:rPr>
          <w:rFonts w:hint="eastAsia" w:ascii="方正仿宋_GBK" w:hAnsi="宋体" w:eastAsia="方正仿宋_GBK" w:cs="Times New Roman"/>
          <w:szCs w:val="21"/>
          <w:u w:val="single"/>
        </w:rPr>
        <w:t xml:space="preserve">  （项目名称）</w:t>
      </w:r>
      <w:r>
        <w:rPr>
          <w:rFonts w:hint="eastAsia" w:ascii="方正仿宋_GBK" w:hAnsi="宋体" w:eastAsia="方正仿宋_GBK" w:cs="Times New Roman"/>
          <w:szCs w:val="21"/>
        </w:rPr>
        <w:t>的报价活动。授权代表人在本次报价中所签署的一切文件和处理的一切有关事物，我公司均予承认。</w:t>
      </w:r>
    </w:p>
    <w:p>
      <w:pPr>
        <w:spacing w:line="360" w:lineRule="auto"/>
        <w:ind w:firstLine="570"/>
        <w:rPr>
          <w:rFonts w:ascii="方正仿宋_GBK" w:hAnsi="宋体" w:eastAsia="方正仿宋_GBK" w:cs="Times New Roman"/>
          <w:szCs w:val="21"/>
        </w:rPr>
      </w:pPr>
    </w:p>
    <w:p>
      <w:pPr>
        <w:spacing w:line="360" w:lineRule="auto"/>
        <w:ind w:firstLine="570"/>
        <w:rPr>
          <w:rFonts w:ascii="方正仿宋_GBK" w:hAnsi="宋体" w:eastAsia="方正仿宋_GBK" w:cs="Times New Roman"/>
          <w:szCs w:val="21"/>
        </w:rPr>
      </w:pPr>
      <w:r>
        <w:rPr>
          <w:rFonts w:hint="eastAsia" w:ascii="方正仿宋_GBK" w:hAnsi="宋体" w:eastAsia="方正仿宋_GBK" w:cs="Times New Roman"/>
          <w:szCs w:val="21"/>
        </w:rPr>
        <w:t>本授权书于</w:t>
      </w:r>
      <w:r>
        <w:rPr>
          <w:rFonts w:hint="eastAsia" w:ascii="方正仿宋_GBK" w:hAnsi="宋体" w:eastAsia="方正仿宋_GBK" w:cs="Times New Roman"/>
          <w:szCs w:val="21"/>
          <w:u w:val="single"/>
        </w:rPr>
        <w:t xml:space="preserve">     </w:t>
      </w:r>
      <w:r>
        <w:rPr>
          <w:rFonts w:hint="eastAsia" w:ascii="方正仿宋_GBK" w:hAnsi="宋体" w:eastAsia="方正仿宋_GBK" w:cs="Times New Roman"/>
          <w:szCs w:val="21"/>
        </w:rPr>
        <w:t xml:space="preserve"> 年</w:t>
      </w:r>
      <w:r>
        <w:rPr>
          <w:rFonts w:hint="eastAsia" w:ascii="方正仿宋_GBK" w:hAnsi="宋体" w:eastAsia="方正仿宋_GBK" w:cs="Times New Roman"/>
          <w:szCs w:val="21"/>
          <w:u w:val="single"/>
        </w:rPr>
        <w:t xml:space="preserve">  </w:t>
      </w:r>
      <w:r>
        <w:rPr>
          <w:rFonts w:hint="eastAsia" w:ascii="方正仿宋_GBK" w:hAnsi="宋体" w:eastAsia="方正仿宋_GBK" w:cs="Times New Roman"/>
          <w:szCs w:val="21"/>
        </w:rPr>
        <w:t>月</w:t>
      </w:r>
      <w:r>
        <w:rPr>
          <w:rFonts w:hint="eastAsia" w:ascii="方正仿宋_GBK" w:hAnsi="宋体" w:eastAsia="方正仿宋_GBK" w:cs="Times New Roman"/>
          <w:szCs w:val="21"/>
          <w:u w:val="single"/>
        </w:rPr>
        <w:t xml:space="preserve">  </w:t>
      </w:r>
      <w:r>
        <w:rPr>
          <w:rFonts w:hint="eastAsia" w:ascii="方正仿宋_GBK" w:hAnsi="宋体" w:eastAsia="方正仿宋_GBK" w:cs="Times New Roman"/>
          <w:szCs w:val="21"/>
        </w:rPr>
        <w:t>日签名或签章并加盖公章生效，特此声明。</w:t>
      </w:r>
    </w:p>
    <w:p>
      <w:pPr>
        <w:spacing w:line="360" w:lineRule="auto"/>
        <w:ind w:firstLine="570"/>
        <w:rPr>
          <w:rFonts w:ascii="方正仿宋_GBK" w:hAnsi="宋体" w:eastAsia="方正仿宋_GBK" w:cs="Times New Roman"/>
          <w:szCs w:val="21"/>
        </w:rPr>
      </w:pPr>
    </w:p>
    <w:p>
      <w:pPr>
        <w:spacing w:line="360" w:lineRule="auto"/>
        <w:ind w:firstLine="570"/>
        <w:rPr>
          <w:rFonts w:ascii="方正仿宋_GBK" w:hAnsi="宋体" w:eastAsia="方正仿宋_GBK" w:cs="Times New Roman"/>
          <w:szCs w:val="21"/>
        </w:rPr>
      </w:pPr>
    </w:p>
    <w:p>
      <w:pPr>
        <w:spacing w:line="360" w:lineRule="auto"/>
        <w:ind w:firstLine="570"/>
        <w:rPr>
          <w:rFonts w:ascii="方正仿宋_GBK" w:hAnsi="宋体" w:eastAsia="方正仿宋_GBK" w:cs="Times New Roman"/>
          <w:szCs w:val="21"/>
        </w:rPr>
      </w:pPr>
    </w:p>
    <w:p>
      <w:pPr>
        <w:spacing w:line="360" w:lineRule="auto"/>
        <w:ind w:firstLine="570"/>
        <w:rPr>
          <w:rFonts w:ascii="方正仿宋_GBK" w:hAnsi="宋体" w:eastAsia="方正仿宋_GBK" w:cs="Times New Roman"/>
          <w:szCs w:val="21"/>
        </w:rPr>
      </w:pPr>
    </w:p>
    <w:p>
      <w:pPr>
        <w:spacing w:line="360" w:lineRule="auto"/>
        <w:rPr>
          <w:rFonts w:ascii="方正仿宋_GBK" w:hAnsi="宋体" w:eastAsia="方正仿宋_GBK" w:cs="Times New Roman"/>
          <w:spacing w:val="14"/>
          <w:szCs w:val="21"/>
        </w:rPr>
      </w:pPr>
      <w:r>
        <w:rPr>
          <w:rFonts w:hint="eastAsia" w:ascii="方正仿宋_GBK" w:hAnsi="宋体" w:eastAsia="方正仿宋_GBK" w:cs="Times New Roman"/>
          <w:szCs w:val="21"/>
        </w:rPr>
        <w:t xml:space="preserve">                               法定代表人签名或签章：</w:t>
      </w:r>
      <w:r>
        <w:rPr>
          <w:rFonts w:hint="eastAsia" w:ascii="方正仿宋_GBK" w:hAnsi="宋体" w:eastAsia="方正仿宋_GBK" w:cs="Times New Roman"/>
          <w:szCs w:val="21"/>
          <w:u w:val="single"/>
        </w:rPr>
        <w:t xml:space="preserve">              </w:t>
      </w:r>
      <w:r>
        <w:rPr>
          <w:rFonts w:hint="eastAsia" w:ascii="方正仿宋_GBK" w:hAnsi="宋体" w:eastAsia="方正仿宋_GBK" w:cs="Times New Roman"/>
          <w:spacing w:val="14"/>
          <w:szCs w:val="21"/>
          <w:u w:val="single"/>
        </w:rPr>
        <w:t xml:space="preserve">       </w:t>
      </w:r>
    </w:p>
    <w:p>
      <w:pPr>
        <w:spacing w:line="360" w:lineRule="auto"/>
        <w:rPr>
          <w:rFonts w:ascii="方正仿宋_GBK" w:hAnsi="宋体" w:eastAsia="方正仿宋_GBK" w:cs="Times New Roman"/>
          <w:szCs w:val="21"/>
        </w:rPr>
      </w:pPr>
    </w:p>
    <w:p>
      <w:pPr>
        <w:spacing w:line="360" w:lineRule="auto"/>
        <w:rPr>
          <w:rFonts w:ascii="方正仿宋_GBK" w:hAnsi="宋体" w:eastAsia="方正仿宋_GBK" w:cs="Times New Roman"/>
          <w:szCs w:val="21"/>
        </w:rPr>
      </w:pPr>
      <w:r>
        <w:rPr>
          <w:rFonts w:hint="eastAsia" w:ascii="方正仿宋_GBK" w:hAnsi="宋体" w:eastAsia="方正仿宋_GBK" w:cs="Times New Roman"/>
          <w:szCs w:val="21"/>
        </w:rPr>
        <w:t xml:space="preserve">                                                 （签名  公章）</w:t>
      </w:r>
    </w:p>
    <w:p>
      <w:pPr>
        <w:spacing w:line="360" w:lineRule="auto"/>
        <w:rPr>
          <w:rFonts w:ascii="方正仿宋_GBK" w:hAnsi="宋体" w:eastAsia="方正仿宋_GBK" w:cs="Times New Roman"/>
          <w:szCs w:val="21"/>
        </w:rPr>
      </w:pPr>
    </w:p>
    <w:p>
      <w:pPr>
        <w:spacing w:line="360" w:lineRule="auto"/>
        <w:rPr>
          <w:rFonts w:ascii="方正仿宋_GBK" w:hAnsi="宋体" w:eastAsia="方正仿宋_GBK" w:cs="Times New Roman"/>
          <w:szCs w:val="21"/>
        </w:rPr>
      </w:pPr>
      <w:r>
        <w:rPr>
          <w:rFonts w:hint="eastAsia" w:ascii="方正仿宋_GBK" w:hAnsi="宋体" w:eastAsia="方正仿宋_GBK" w:cs="Times New Roman"/>
          <w:szCs w:val="21"/>
        </w:rPr>
        <w:t xml:space="preserve">                               </w:t>
      </w:r>
      <w:bookmarkStart w:id="15" w:name="_Toc334428809"/>
      <w:bookmarkStart w:id="16" w:name="_Toc334428716"/>
      <w:r>
        <w:rPr>
          <w:rFonts w:hint="eastAsia" w:ascii="方正仿宋_GBK" w:hAnsi="宋体" w:eastAsia="方正仿宋_GBK" w:cs="Times New Roman"/>
          <w:szCs w:val="21"/>
        </w:rPr>
        <w:t xml:space="preserve">被授权人签名： </w:t>
      </w:r>
      <w:r>
        <w:rPr>
          <w:rFonts w:ascii="方正仿宋_GBK" w:hAnsi="宋体" w:eastAsia="方正仿宋_GBK" w:cs="Times New Roman"/>
          <w:szCs w:val="21"/>
        </w:rPr>
        <w:t xml:space="preserve">  </w:t>
      </w:r>
      <w:bookmarkEnd w:id="15"/>
      <w:bookmarkEnd w:id="16"/>
      <w:r>
        <w:rPr>
          <w:rFonts w:hint="eastAsia" w:ascii="方正仿宋_GBK" w:hAnsi="宋体" w:eastAsia="方正仿宋_GBK" w:cs="Times New Roman"/>
          <w:szCs w:val="21"/>
        </w:rPr>
        <w:t xml:space="preserve">                            </w:t>
      </w:r>
    </w:p>
    <w:p>
      <w:pPr>
        <w:spacing w:line="360" w:lineRule="auto"/>
        <w:ind w:firstLine="5250" w:firstLineChars="2500"/>
        <w:rPr>
          <w:rFonts w:ascii="方正仿宋_GBK" w:hAnsi="宋体" w:eastAsia="方正仿宋_GBK" w:cs="Times New Roman"/>
          <w:szCs w:val="21"/>
        </w:rPr>
      </w:pPr>
      <w:r>
        <w:rPr>
          <w:rFonts w:hint="eastAsia" w:ascii="方正仿宋_GBK" w:hAnsi="宋体" w:eastAsia="方正仿宋_GBK" w:cs="Times New Roman"/>
          <w:szCs w:val="21"/>
        </w:rPr>
        <w:t>（签名  职务）</w:t>
      </w:r>
    </w:p>
    <w:p>
      <w:pPr>
        <w:rPr>
          <w:rFonts w:ascii="方正仿宋_GBK" w:hAnsi="宋体" w:eastAsia="方正仿宋_GBK" w:cs="Times New Roman"/>
          <w:szCs w:val="20"/>
        </w:rPr>
      </w:pPr>
    </w:p>
    <w:p>
      <w:pPr>
        <w:rPr>
          <w:rFonts w:ascii="方正仿宋_GBK" w:hAnsi="宋体" w:eastAsia="方正仿宋_GBK" w:cs="Times New Roman"/>
          <w:szCs w:val="20"/>
        </w:rPr>
      </w:pPr>
    </w:p>
    <w:p>
      <w:pPr>
        <w:keepNext/>
        <w:keepLines/>
        <w:pageBreakBefore/>
        <w:adjustRightInd w:val="0"/>
        <w:spacing w:before="240" w:line="360" w:lineRule="auto"/>
        <w:jc w:val="center"/>
        <w:textAlignment w:val="baseline"/>
        <w:outlineLvl w:val="1"/>
        <w:rPr>
          <w:rFonts w:ascii="方正仿宋_GBK" w:hAnsi="宋体" w:eastAsia="方正仿宋_GBK" w:cs="Times New Roman"/>
          <w:b/>
          <w:kern w:val="0"/>
          <w:sz w:val="30"/>
          <w:szCs w:val="30"/>
        </w:rPr>
      </w:pPr>
      <w:r>
        <w:rPr>
          <w:rFonts w:hint="eastAsia" w:ascii="方正仿宋_GBK" w:hAnsi="宋体" w:eastAsia="方正仿宋_GBK" w:cs="Times New Roman"/>
          <w:b/>
          <w:kern w:val="0"/>
          <w:sz w:val="30"/>
          <w:szCs w:val="30"/>
        </w:rPr>
        <w:t>附件</w:t>
      </w:r>
      <w:bookmarkStart w:id="17" w:name="_Toc91477347"/>
      <w:bookmarkStart w:id="18" w:name="_Toc97728062"/>
      <w:bookmarkStart w:id="19" w:name="_Toc89058613"/>
      <w:r>
        <w:rPr>
          <w:rFonts w:hint="eastAsia" w:ascii="方正仿宋_GBK" w:hAnsi="宋体" w:eastAsia="方正仿宋_GBK" w:cs="Times New Roman"/>
          <w:b/>
          <w:kern w:val="0"/>
          <w:sz w:val="30"/>
          <w:szCs w:val="30"/>
        </w:rPr>
        <w:t>3  供应商一般情况表</w:t>
      </w:r>
      <w:bookmarkEnd w:id="17"/>
      <w:bookmarkEnd w:id="18"/>
    </w:p>
    <w:p>
      <w:pPr>
        <w:spacing w:line="440" w:lineRule="exact"/>
        <w:rPr>
          <w:rFonts w:ascii="方正仿宋_GBK" w:hAnsi="Times New Roman" w:eastAsia="方正仿宋_GBK" w:cs="Times New Roman"/>
          <w:szCs w:val="24"/>
        </w:rPr>
      </w:pPr>
    </w:p>
    <w:tbl>
      <w:tblPr>
        <w:tblStyle w:val="20"/>
        <w:tblW w:w="8848" w:type="dxa"/>
        <w:tblInd w:w="-7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393"/>
        <w:gridCol w:w="3150"/>
        <w:gridCol w:w="1365"/>
        <w:gridCol w:w="29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34" w:hRule="atLeast"/>
        </w:trPr>
        <w:tc>
          <w:tcPr>
            <w:tcW w:w="1393" w:type="dxa"/>
            <w:vAlign w:val="center"/>
          </w:tcPr>
          <w:p>
            <w:pPr>
              <w:spacing w:line="440" w:lineRule="exact"/>
              <w:ind w:left="105" w:leftChars="50"/>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供应商全称</w:t>
            </w:r>
          </w:p>
        </w:tc>
        <w:tc>
          <w:tcPr>
            <w:tcW w:w="3150" w:type="dxa"/>
            <w:vAlign w:val="center"/>
          </w:tcPr>
          <w:p>
            <w:pPr>
              <w:spacing w:line="440" w:lineRule="exact"/>
              <w:ind w:left="105" w:leftChars="50"/>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须附营业执照复印件</w:t>
            </w:r>
          </w:p>
        </w:tc>
        <w:tc>
          <w:tcPr>
            <w:tcW w:w="1365" w:type="dxa"/>
            <w:vAlign w:val="center"/>
          </w:tcPr>
          <w:p>
            <w:pPr>
              <w:spacing w:line="440" w:lineRule="exact"/>
              <w:ind w:left="105" w:leftChars="50"/>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法定代表人</w:t>
            </w:r>
          </w:p>
        </w:tc>
        <w:tc>
          <w:tcPr>
            <w:tcW w:w="2940" w:type="dxa"/>
            <w:vAlign w:val="center"/>
          </w:tcPr>
          <w:p>
            <w:pPr>
              <w:spacing w:line="440" w:lineRule="exact"/>
              <w:ind w:left="105" w:leftChars="50"/>
              <w:rPr>
                <w:rFonts w:ascii="方正仿宋_GBK" w:hAnsi="Times New Roman" w:eastAsia="方正仿宋_GBK"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31" w:hRule="atLeast"/>
        </w:trPr>
        <w:tc>
          <w:tcPr>
            <w:tcW w:w="1393" w:type="dxa"/>
            <w:vAlign w:val="center"/>
          </w:tcPr>
          <w:p>
            <w:pPr>
              <w:spacing w:line="440" w:lineRule="exact"/>
              <w:ind w:left="105" w:leftChars="50"/>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注册地</w:t>
            </w:r>
          </w:p>
        </w:tc>
        <w:tc>
          <w:tcPr>
            <w:tcW w:w="3150" w:type="dxa"/>
            <w:vAlign w:val="center"/>
          </w:tcPr>
          <w:p>
            <w:pPr>
              <w:spacing w:line="440" w:lineRule="exact"/>
              <w:ind w:left="105" w:leftChars="50"/>
              <w:rPr>
                <w:rFonts w:ascii="方正仿宋_GBK" w:hAnsi="Times New Roman" w:eastAsia="方正仿宋_GBK" w:cs="Times New Roman"/>
                <w:sz w:val="24"/>
                <w:szCs w:val="24"/>
              </w:rPr>
            </w:pPr>
          </w:p>
        </w:tc>
        <w:tc>
          <w:tcPr>
            <w:tcW w:w="1365" w:type="dxa"/>
            <w:vAlign w:val="center"/>
          </w:tcPr>
          <w:p>
            <w:pPr>
              <w:spacing w:line="440" w:lineRule="exact"/>
              <w:ind w:left="105" w:leftChars="50"/>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注册年份</w:t>
            </w:r>
          </w:p>
        </w:tc>
        <w:tc>
          <w:tcPr>
            <w:tcW w:w="2940" w:type="dxa"/>
            <w:vAlign w:val="center"/>
          </w:tcPr>
          <w:p>
            <w:pPr>
              <w:spacing w:line="440" w:lineRule="exact"/>
              <w:ind w:left="105" w:leftChars="50"/>
              <w:rPr>
                <w:rFonts w:ascii="方正仿宋_GBK" w:hAnsi="Times New Roman" w:eastAsia="方正仿宋_GBK"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31" w:hRule="atLeast"/>
        </w:trPr>
        <w:tc>
          <w:tcPr>
            <w:tcW w:w="1393" w:type="dxa"/>
            <w:vAlign w:val="center"/>
          </w:tcPr>
          <w:p>
            <w:pPr>
              <w:spacing w:line="440" w:lineRule="exact"/>
              <w:ind w:left="105" w:leftChars="50"/>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注册资金</w:t>
            </w:r>
          </w:p>
        </w:tc>
        <w:tc>
          <w:tcPr>
            <w:tcW w:w="3150" w:type="dxa"/>
            <w:vAlign w:val="center"/>
          </w:tcPr>
          <w:p>
            <w:pPr>
              <w:spacing w:line="440" w:lineRule="exact"/>
              <w:ind w:left="105" w:leftChars="50"/>
              <w:rPr>
                <w:rFonts w:ascii="方正仿宋_GBK" w:hAnsi="Times New Roman" w:eastAsia="方正仿宋_GBK" w:cs="Times New Roman"/>
                <w:sz w:val="24"/>
                <w:szCs w:val="24"/>
              </w:rPr>
            </w:pPr>
          </w:p>
        </w:tc>
        <w:tc>
          <w:tcPr>
            <w:tcW w:w="1365" w:type="dxa"/>
            <w:vAlign w:val="center"/>
          </w:tcPr>
          <w:p>
            <w:pPr>
              <w:spacing w:line="440" w:lineRule="exact"/>
              <w:ind w:left="105" w:leftChars="50"/>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单位性质</w:t>
            </w:r>
          </w:p>
        </w:tc>
        <w:tc>
          <w:tcPr>
            <w:tcW w:w="2940" w:type="dxa"/>
            <w:vAlign w:val="center"/>
          </w:tcPr>
          <w:p>
            <w:pPr>
              <w:spacing w:line="440" w:lineRule="exact"/>
              <w:ind w:left="105" w:leftChars="50"/>
              <w:rPr>
                <w:rFonts w:ascii="方正仿宋_GBK" w:hAnsi="Times New Roman" w:eastAsia="方正仿宋_GBK"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31" w:hRule="atLeast"/>
        </w:trPr>
        <w:tc>
          <w:tcPr>
            <w:tcW w:w="1393" w:type="dxa"/>
            <w:vAlign w:val="center"/>
          </w:tcPr>
          <w:p>
            <w:pPr>
              <w:spacing w:line="440" w:lineRule="exact"/>
              <w:ind w:left="105" w:leftChars="50"/>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总部地址</w:t>
            </w:r>
          </w:p>
        </w:tc>
        <w:tc>
          <w:tcPr>
            <w:tcW w:w="3150" w:type="dxa"/>
            <w:vAlign w:val="center"/>
          </w:tcPr>
          <w:p>
            <w:pPr>
              <w:spacing w:line="440" w:lineRule="exact"/>
              <w:ind w:left="105" w:leftChars="50"/>
              <w:rPr>
                <w:rFonts w:ascii="方正仿宋_GBK" w:hAnsi="Times New Roman" w:eastAsia="方正仿宋_GBK" w:cs="Times New Roman"/>
                <w:sz w:val="24"/>
                <w:szCs w:val="24"/>
              </w:rPr>
            </w:pPr>
          </w:p>
        </w:tc>
        <w:tc>
          <w:tcPr>
            <w:tcW w:w="1365" w:type="dxa"/>
            <w:vAlign w:val="center"/>
          </w:tcPr>
          <w:p>
            <w:pPr>
              <w:spacing w:line="440" w:lineRule="exact"/>
              <w:ind w:left="105" w:leftChars="50"/>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联系人</w:t>
            </w:r>
          </w:p>
        </w:tc>
        <w:tc>
          <w:tcPr>
            <w:tcW w:w="2940" w:type="dxa"/>
            <w:vAlign w:val="center"/>
          </w:tcPr>
          <w:p>
            <w:pPr>
              <w:spacing w:line="440" w:lineRule="exact"/>
              <w:ind w:left="105" w:leftChars="50"/>
              <w:rPr>
                <w:rFonts w:ascii="方正仿宋_GBK" w:hAnsi="Times New Roman" w:eastAsia="方正仿宋_GBK"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31" w:hRule="atLeast"/>
        </w:trPr>
        <w:tc>
          <w:tcPr>
            <w:tcW w:w="1393" w:type="dxa"/>
            <w:vAlign w:val="center"/>
          </w:tcPr>
          <w:p>
            <w:pPr>
              <w:spacing w:line="440" w:lineRule="exact"/>
              <w:ind w:left="105" w:leftChars="50"/>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电话</w:t>
            </w:r>
          </w:p>
        </w:tc>
        <w:tc>
          <w:tcPr>
            <w:tcW w:w="3150" w:type="dxa"/>
            <w:vAlign w:val="center"/>
          </w:tcPr>
          <w:p>
            <w:pPr>
              <w:spacing w:line="440" w:lineRule="exact"/>
              <w:ind w:left="105" w:leftChars="50"/>
              <w:rPr>
                <w:rFonts w:ascii="方正仿宋_GBK" w:hAnsi="Times New Roman" w:eastAsia="方正仿宋_GBK" w:cs="Times New Roman"/>
                <w:sz w:val="24"/>
                <w:szCs w:val="24"/>
              </w:rPr>
            </w:pPr>
          </w:p>
        </w:tc>
        <w:tc>
          <w:tcPr>
            <w:tcW w:w="1365" w:type="dxa"/>
            <w:vAlign w:val="center"/>
          </w:tcPr>
          <w:p>
            <w:pPr>
              <w:spacing w:line="440" w:lineRule="exact"/>
              <w:ind w:left="105" w:leftChars="50"/>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传真</w:t>
            </w:r>
          </w:p>
        </w:tc>
        <w:tc>
          <w:tcPr>
            <w:tcW w:w="2940" w:type="dxa"/>
            <w:vAlign w:val="center"/>
          </w:tcPr>
          <w:p>
            <w:pPr>
              <w:spacing w:line="440" w:lineRule="exact"/>
              <w:ind w:left="105" w:leftChars="50"/>
              <w:rPr>
                <w:rFonts w:ascii="方正仿宋_GBK" w:hAnsi="Times New Roman" w:eastAsia="方正仿宋_GBK"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31" w:hRule="atLeast"/>
        </w:trPr>
        <w:tc>
          <w:tcPr>
            <w:tcW w:w="1393" w:type="dxa"/>
            <w:vAlign w:val="center"/>
          </w:tcPr>
          <w:p>
            <w:pPr>
              <w:spacing w:line="440" w:lineRule="exact"/>
              <w:ind w:left="105" w:leftChars="50"/>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广西常驻机构地址</w:t>
            </w:r>
          </w:p>
        </w:tc>
        <w:tc>
          <w:tcPr>
            <w:tcW w:w="3150" w:type="dxa"/>
            <w:vAlign w:val="center"/>
          </w:tcPr>
          <w:p>
            <w:pPr>
              <w:spacing w:line="440" w:lineRule="exact"/>
              <w:ind w:left="105" w:leftChars="50"/>
              <w:rPr>
                <w:rFonts w:ascii="方正仿宋_GBK" w:hAnsi="Times New Roman" w:eastAsia="方正仿宋_GBK" w:cs="Times New Roman"/>
                <w:sz w:val="24"/>
                <w:szCs w:val="24"/>
              </w:rPr>
            </w:pPr>
          </w:p>
        </w:tc>
        <w:tc>
          <w:tcPr>
            <w:tcW w:w="1365" w:type="dxa"/>
            <w:vAlign w:val="center"/>
          </w:tcPr>
          <w:p>
            <w:pPr>
              <w:spacing w:line="440" w:lineRule="exact"/>
              <w:ind w:left="105" w:leftChars="50"/>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联系人</w:t>
            </w:r>
          </w:p>
        </w:tc>
        <w:tc>
          <w:tcPr>
            <w:tcW w:w="2940" w:type="dxa"/>
            <w:vAlign w:val="center"/>
          </w:tcPr>
          <w:p>
            <w:pPr>
              <w:spacing w:line="440" w:lineRule="exact"/>
              <w:ind w:left="105" w:leftChars="50"/>
              <w:rPr>
                <w:rFonts w:ascii="方正仿宋_GBK" w:hAnsi="Times New Roman" w:eastAsia="方正仿宋_GBK"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31" w:hRule="atLeast"/>
        </w:trPr>
        <w:tc>
          <w:tcPr>
            <w:tcW w:w="1393" w:type="dxa"/>
            <w:vAlign w:val="center"/>
          </w:tcPr>
          <w:p>
            <w:pPr>
              <w:spacing w:line="440" w:lineRule="exact"/>
              <w:ind w:left="105" w:leftChars="50"/>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电话</w:t>
            </w:r>
          </w:p>
        </w:tc>
        <w:tc>
          <w:tcPr>
            <w:tcW w:w="3150" w:type="dxa"/>
            <w:vAlign w:val="center"/>
          </w:tcPr>
          <w:p>
            <w:pPr>
              <w:spacing w:line="440" w:lineRule="exact"/>
              <w:ind w:left="105" w:leftChars="50"/>
              <w:rPr>
                <w:rFonts w:ascii="方正仿宋_GBK" w:hAnsi="Times New Roman" w:eastAsia="方正仿宋_GBK" w:cs="Times New Roman"/>
                <w:sz w:val="24"/>
                <w:szCs w:val="24"/>
              </w:rPr>
            </w:pPr>
          </w:p>
        </w:tc>
        <w:tc>
          <w:tcPr>
            <w:tcW w:w="1365" w:type="dxa"/>
            <w:vAlign w:val="center"/>
          </w:tcPr>
          <w:p>
            <w:pPr>
              <w:spacing w:line="440" w:lineRule="exact"/>
              <w:ind w:left="105" w:leftChars="50"/>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传真</w:t>
            </w:r>
          </w:p>
        </w:tc>
        <w:tc>
          <w:tcPr>
            <w:tcW w:w="2940" w:type="dxa"/>
            <w:vAlign w:val="center"/>
          </w:tcPr>
          <w:p>
            <w:pPr>
              <w:spacing w:line="440" w:lineRule="exact"/>
              <w:ind w:left="105" w:leftChars="50"/>
              <w:rPr>
                <w:rFonts w:ascii="方正仿宋_GBK" w:hAnsi="Times New Roman" w:eastAsia="方正仿宋_GBK"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31" w:hRule="atLeast"/>
        </w:trPr>
        <w:tc>
          <w:tcPr>
            <w:tcW w:w="1393" w:type="dxa"/>
            <w:vAlign w:val="center"/>
          </w:tcPr>
          <w:p>
            <w:pPr>
              <w:spacing w:line="440" w:lineRule="exact"/>
              <w:ind w:left="105" w:leftChars="50"/>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公司资质等级证书</w:t>
            </w:r>
          </w:p>
        </w:tc>
        <w:tc>
          <w:tcPr>
            <w:tcW w:w="3150" w:type="dxa"/>
            <w:vAlign w:val="center"/>
          </w:tcPr>
          <w:p>
            <w:pPr>
              <w:spacing w:line="440" w:lineRule="exact"/>
              <w:ind w:left="105" w:leftChars="50"/>
              <w:rPr>
                <w:rFonts w:ascii="方正仿宋_GBK" w:hAnsi="Times New Roman" w:eastAsia="方正仿宋_GBK" w:cs="Times New Roman"/>
                <w:sz w:val="24"/>
                <w:szCs w:val="24"/>
              </w:rPr>
            </w:pPr>
          </w:p>
        </w:tc>
        <w:tc>
          <w:tcPr>
            <w:tcW w:w="1365" w:type="dxa"/>
            <w:vAlign w:val="center"/>
          </w:tcPr>
          <w:p>
            <w:pPr>
              <w:spacing w:line="440" w:lineRule="exact"/>
              <w:ind w:left="105" w:leftChars="50"/>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质量保证体系认证</w:t>
            </w:r>
          </w:p>
        </w:tc>
        <w:tc>
          <w:tcPr>
            <w:tcW w:w="2940" w:type="dxa"/>
            <w:vAlign w:val="center"/>
          </w:tcPr>
          <w:p>
            <w:pPr>
              <w:spacing w:line="440" w:lineRule="exact"/>
              <w:ind w:left="105" w:leftChars="50"/>
              <w:rPr>
                <w:rFonts w:ascii="方正仿宋_GBK" w:hAnsi="Times New Roman" w:eastAsia="方正仿宋_GBK"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31" w:hRule="atLeast"/>
        </w:trPr>
        <w:tc>
          <w:tcPr>
            <w:tcW w:w="1393" w:type="dxa"/>
            <w:vAlign w:val="center"/>
          </w:tcPr>
          <w:p>
            <w:pPr>
              <w:spacing w:line="440" w:lineRule="exact"/>
              <w:ind w:left="105" w:leftChars="50"/>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公司审计人员数量</w:t>
            </w:r>
          </w:p>
        </w:tc>
        <w:tc>
          <w:tcPr>
            <w:tcW w:w="3150" w:type="dxa"/>
            <w:vAlign w:val="center"/>
          </w:tcPr>
          <w:p>
            <w:pPr>
              <w:spacing w:line="440" w:lineRule="exact"/>
              <w:ind w:left="105" w:leftChars="50"/>
              <w:rPr>
                <w:rFonts w:ascii="方正仿宋_GBK" w:hAnsi="Times New Roman" w:eastAsia="方正仿宋_GBK" w:cs="Times New Roman"/>
                <w:sz w:val="24"/>
                <w:szCs w:val="24"/>
              </w:rPr>
            </w:pPr>
          </w:p>
        </w:tc>
        <w:tc>
          <w:tcPr>
            <w:tcW w:w="1365" w:type="dxa"/>
            <w:vAlign w:val="center"/>
          </w:tcPr>
          <w:p>
            <w:pPr>
              <w:spacing w:line="440" w:lineRule="exact"/>
              <w:ind w:left="105" w:leftChars="50"/>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注册会计师人员数量</w:t>
            </w:r>
          </w:p>
        </w:tc>
        <w:tc>
          <w:tcPr>
            <w:tcW w:w="2940" w:type="dxa"/>
            <w:vAlign w:val="center"/>
          </w:tcPr>
          <w:p>
            <w:pPr>
              <w:spacing w:line="440" w:lineRule="exact"/>
              <w:ind w:left="105" w:leftChars="50"/>
              <w:rPr>
                <w:rFonts w:ascii="方正仿宋_GBK" w:hAnsi="Times New Roman" w:eastAsia="方正仿宋_GBK"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478" w:hRule="atLeast"/>
        </w:trPr>
        <w:tc>
          <w:tcPr>
            <w:tcW w:w="1393" w:type="dxa"/>
            <w:vAlign w:val="center"/>
          </w:tcPr>
          <w:p>
            <w:pPr>
              <w:spacing w:line="440" w:lineRule="exact"/>
              <w:ind w:left="105" w:leftChars="50"/>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基本帐户开户银行</w:t>
            </w:r>
          </w:p>
        </w:tc>
        <w:tc>
          <w:tcPr>
            <w:tcW w:w="3150" w:type="dxa"/>
            <w:vAlign w:val="center"/>
          </w:tcPr>
          <w:p>
            <w:pPr>
              <w:spacing w:line="440" w:lineRule="exact"/>
              <w:ind w:left="105" w:leftChars="50"/>
              <w:rPr>
                <w:rFonts w:ascii="方正仿宋_GBK" w:hAnsi="Times New Roman" w:eastAsia="方正仿宋_GBK" w:cs="Times New Roman"/>
                <w:sz w:val="24"/>
                <w:szCs w:val="24"/>
              </w:rPr>
            </w:pPr>
          </w:p>
        </w:tc>
        <w:tc>
          <w:tcPr>
            <w:tcW w:w="1365" w:type="dxa"/>
            <w:vAlign w:val="center"/>
          </w:tcPr>
          <w:p>
            <w:pPr>
              <w:spacing w:line="440" w:lineRule="exact"/>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主营范围</w:t>
            </w:r>
          </w:p>
        </w:tc>
        <w:tc>
          <w:tcPr>
            <w:tcW w:w="2940" w:type="dxa"/>
            <w:vAlign w:val="center"/>
          </w:tcPr>
          <w:p>
            <w:pPr>
              <w:spacing w:line="440" w:lineRule="exact"/>
              <w:ind w:left="105" w:leftChars="50"/>
              <w:rPr>
                <w:rFonts w:ascii="方正仿宋_GBK" w:hAnsi="Times New Roman" w:eastAsia="方正仿宋_GBK"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31" w:hRule="atLeast"/>
        </w:trPr>
        <w:tc>
          <w:tcPr>
            <w:tcW w:w="1393" w:type="dxa"/>
            <w:vAlign w:val="center"/>
          </w:tcPr>
          <w:p>
            <w:pPr>
              <w:spacing w:line="440" w:lineRule="exact"/>
              <w:ind w:left="105" w:leftChars="50"/>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近三年</w:t>
            </w:r>
          </w:p>
          <w:p>
            <w:pPr>
              <w:spacing w:line="440" w:lineRule="exact"/>
              <w:ind w:left="105" w:leftChars="50"/>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营业额</w:t>
            </w:r>
          </w:p>
        </w:tc>
        <w:tc>
          <w:tcPr>
            <w:tcW w:w="3150" w:type="dxa"/>
            <w:vAlign w:val="center"/>
          </w:tcPr>
          <w:p>
            <w:pPr>
              <w:spacing w:line="440" w:lineRule="exact"/>
              <w:ind w:left="105" w:leftChars="50"/>
              <w:rPr>
                <w:rFonts w:ascii="方正仿宋_GBK" w:hAnsi="Times New Roman" w:eastAsia="方正仿宋_GBK" w:cs="Times New Roman"/>
                <w:sz w:val="24"/>
                <w:szCs w:val="24"/>
                <w:u w:val="single"/>
              </w:rPr>
            </w:pPr>
            <w:r>
              <w:rPr>
                <w:rFonts w:hint="eastAsia" w:ascii="方正仿宋_GBK" w:hAnsi="Times New Roman" w:eastAsia="方正仿宋_GBK" w:cs="Times New Roman"/>
                <w:sz w:val="24"/>
                <w:szCs w:val="24"/>
                <w:u w:val="single"/>
              </w:rPr>
              <w:t>2018年度：</w:t>
            </w:r>
          </w:p>
          <w:p>
            <w:pPr>
              <w:spacing w:line="440" w:lineRule="exact"/>
              <w:ind w:left="105" w:leftChars="50"/>
              <w:rPr>
                <w:rFonts w:ascii="方正仿宋_GBK" w:hAnsi="Times New Roman" w:eastAsia="方正仿宋_GBK" w:cs="Times New Roman"/>
                <w:sz w:val="24"/>
                <w:szCs w:val="24"/>
                <w:u w:val="single"/>
              </w:rPr>
            </w:pPr>
            <w:r>
              <w:rPr>
                <w:rFonts w:hint="eastAsia" w:ascii="方正仿宋_GBK" w:hAnsi="Times New Roman" w:eastAsia="方正仿宋_GBK" w:cs="Times New Roman"/>
                <w:sz w:val="24"/>
                <w:szCs w:val="24"/>
                <w:u w:val="single"/>
              </w:rPr>
              <w:t>2019年度：</w:t>
            </w:r>
          </w:p>
          <w:p>
            <w:pPr>
              <w:spacing w:line="440" w:lineRule="exact"/>
              <w:ind w:left="105" w:leftChars="50"/>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u w:val="single"/>
              </w:rPr>
              <w:t>2020年度：</w:t>
            </w:r>
          </w:p>
        </w:tc>
        <w:tc>
          <w:tcPr>
            <w:tcW w:w="1365" w:type="dxa"/>
            <w:vAlign w:val="center"/>
          </w:tcPr>
          <w:p>
            <w:pPr>
              <w:spacing w:line="440" w:lineRule="exact"/>
              <w:ind w:left="105" w:leftChars="50"/>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财务状况</w:t>
            </w:r>
          </w:p>
        </w:tc>
        <w:tc>
          <w:tcPr>
            <w:tcW w:w="2940" w:type="dxa"/>
            <w:vAlign w:val="center"/>
          </w:tcPr>
          <w:p>
            <w:pPr>
              <w:spacing w:line="440" w:lineRule="exact"/>
              <w:ind w:left="105" w:leftChars="50"/>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附</w:t>
            </w:r>
            <w:r>
              <w:rPr>
                <w:rFonts w:hint="eastAsia" w:ascii="方正仿宋_GBK" w:hAnsi="Times New Roman" w:eastAsia="方正仿宋_GBK" w:cs="Times New Roman"/>
                <w:sz w:val="24"/>
                <w:szCs w:val="24"/>
                <w:u w:val="single"/>
              </w:rPr>
              <w:t>上一年度财务报告（包括资产负债表、损益表和现金流量表）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31" w:hRule="atLeast"/>
        </w:trPr>
        <w:tc>
          <w:tcPr>
            <w:tcW w:w="1393" w:type="dxa"/>
            <w:vAlign w:val="center"/>
          </w:tcPr>
          <w:p>
            <w:pPr>
              <w:spacing w:line="440" w:lineRule="exact"/>
              <w:ind w:left="105" w:leftChars="50"/>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依法缴纳税收</w:t>
            </w:r>
          </w:p>
        </w:tc>
        <w:tc>
          <w:tcPr>
            <w:tcW w:w="3150" w:type="dxa"/>
            <w:vAlign w:val="center"/>
          </w:tcPr>
          <w:p>
            <w:pPr>
              <w:spacing w:line="440" w:lineRule="exact"/>
              <w:ind w:left="105" w:leftChars="50"/>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须附凭证</w:t>
            </w:r>
          </w:p>
        </w:tc>
        <w:tc>
          <w:tcPr>
            <w:tcW w:w="1365" w:type="dxa"/>
            <w:vAlign w:val="center"/>
          </w:tcPr>
          <w:p>
            <w:pPr>
              <w:spacing w:line="440" w:lineRule="exact"/>
              <w:ind w:left="105" w:leftChars="50"/>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依法缴纳社会保障资金</w:t>
            </w:r>
          </w:p>
        </w:tc>
        <w:tc>
          <w:tcPr>
            <w:tcW w:w="2940" w:type="dxa"/>
            <w:vAlign w:val="center"/>
          </w:tcPr>
          <w:p>
            <w:pPr>
              <w:spacing w:line="440" w:lineRule="exact"/>
              <w:ind w:left="105" w:leftChars="50"/>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须附凭证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327" w:hRule="atLeast"/>
        </w:trPr>
        <w:tc>
          <w:tcPr>
            <w:tcW w:w="8848" w:type="dxa"/>
            <w:gridSpan w:val="4"/>
          </w:tcPr>
          <w:p>
            <w:pPr>
              <w:spacing w:line="440" w:lineRule="exact"/>
              <w:ind w:right="155"/>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其他需要说明的情况</w:t>
            </w:r>
          </w:p>
        </w:tc>
      </w:tr>
    </w:tbl>
    <w:p>
      <w:pPr>
        <w:spacing w:line="440" w:lineRule="exact"/>
        <w:rPr>
          <w:rFonts w:ascii="方正仿宋_GBK" w:hAnsi="Times New Roman" w:eastAsia="方正仿宋_GBK" w:cs="Times New Roman"/>
          <w:sz w:val="24"/>
          <w:szCs w:val="24"/>
        </w:rPr>
      </w:pPr>
      <w:r>
        <w:rPr>
          <w:rFonts w:hint="eastAsia" w:ascii="方正仿宋_GBK" w:hAnsi="Times New Roman" w:eastAsia="方正仿宋_GBK" w:cs="Times New Roman"/>
          <w:szCs w:val="24"/>
          <w:vertAlign w:val="superscript"/>
        </w:rPr>
        <w:sym w:font="Symbol" w:char="F020"/>
      </w:r>
      <w:r>
        <w:rPr>
          <w:rFonts w:hint="eastAsia" w:ascii="方正仿宋_GBK" w:hAnsi="Times New Roman" w:eastAsia="方正仿宋_GBK" w:cs="Times New Roman"/>
          <w:sz w:val="24"/>
          <w:szCs w:val="24"/>
        </w:rPr>
        <w:t>供应商名称：（单位公章）</w:t>
      </w:r>
    </w:p>
    <w:p>
      <w:pPr>
        <w:spacing w:line="440" w:lineRule="exact"/>
        <w:rPr>
          <w:rFonts w:ascii="方正仿宋_GBK" w:hAnsi="Times New Roman" w:eastAsia="方正仿宋_GBK" w:cs="Courier New"/>
          <w:sz w:val="18"/>
          <w:szCs w:val="21"/>
        </w:rPr>
      </w:pPr>
      <w:r>
        <w:rPr>
          <w:rFonts w:hint="eastAsia" w:ascii="方正仿宋_GBK" w:hAnsi="Times New Roman" w:eastAsia="方正仿宋_GBK" w:cs="Courier New"/>
          <w:sz w:val="24"/>
          <w:szCs w:val="21"/>
        </w:rPr>
        <w:t>授权代表：（签名）</w:t>
      </w:r>
    </w:p>
    <w:p>
      <w:pPr>
        <w:spacing w:line="440" w:lineRule="exact"/>
        <w:rPr>
          <w:rFonts w:ascii="方正仿宋_GBK" w:hAnsi="Times New Roman" w:eastAsia="方正仿宋_GBK" w:cs="Courier New"/>
          <w:sz w:val="24"/>
          <w:szCs w:val="21"/>
        </w:rPr>
      </w:pPr>
      <w:r>
        <w:rPr>
          <w:rFonts w:hint="eastAsia" w:ascii="方正仿宋_GBK" w:hAnsi="Times New Roman" w:eastAsia="方正仿宋_GBK" w:cs="Courier New"/>
          <w:sz w:val="24"/>
          <w:szCs w:val="21"/>
        </w:rPr>
        <w:t>日期：</w:t>
      </w:r>
    </w:p>
    <w:p>
      <w:pPr>
        <w:spacing w:line="440" w:lineRule="exact"/>
        <w:rPr>
          <w:rFonts w:ascii="方正仿宋_GBK" w:hAnsi="Times New Roman" w:eastAsia="方正仿宋_GBK" w:cs="Times New Roman"/>
          <w:sz w:val="24"/>
          <w:szCs w:val="24"/>
        </w:rPr>
      </w:pPr>
      <w:bookmarkStart w:id="20" w:name="_Toc97728063"/>
      <w:bookmarkStart w:id="21" w:name="_Toc91477348"/>
      <w:r>
        <w:rPr>
          <w:rFonts w:hint="eastAsia" w:ascii="方正仿宋_GBK" w:hAnsi="Times New Roman" w:eastAsia="方正仿宋_GBK" w:cs="Times New Roman"/>
          <w:sz w:val="24"/>
          <w:szCs w:val="24"/>
        </w:rPr>
        <w:t>资格证明文件目录</w:t>
      </w:r>
    </w:p>
    <w:p>
      <w:pPr>
        <w:spacing w:line="440" w:lineRule="exact"/>
        <w:ind w:left="315" w:leftChars="150"/>
        <w:rPr>
          <w:rFonts w:ascii="方正仿宋_GBK" w:hAnsi="Times New Roman" w:eastAsia="方正仿宋_GBK" w:cs="Times New Roman"/>
          <w:sz w:val="24"/>
          <w:szCs w:val="24"/>
        </w:rPr>
      </w:pPr>
    </w:p>
    <w:p>
      <w:pPr>
        <w:spacing w:line="440" w:lineRule="exact"/>
        <w:ind w:left="315" w:leftChars="150"/>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3-1提供营业执照副本（或营业证照）的复印件，以及</w:t>
      </w:r>
      <w:r>
        <w:rPr>
          <w:rFonts w:hint="eastAsia" w:ascii="方正仿宋_GBK" w:hAnsi="Times New Roman" w:eastAsia="方正仿宋_GBK" w:cs="Times New Roman"/>
          <w:sz w:val="24"/>
          <w:szCs w:val="24"/>
          <w:lang w:val="en-US" w:eastAsia="zh-CN"/>
        </w:rPr>
        <w:t>供应</w:t>
      </w:r>
      <w:r>
        <w:rPr>
          <w:rFonts w:hint="eastAsia" w:ascii="方正仿宋_GBK" w:hAnsi="Times New Roman" w:eastAsia="方正仿宋_GBK" w:cs="Times New Roman"/>
          <w:sz w:val="24"/>
          <w:szCs w:val="24"/>
        </w:rPr>
        <w:t>商的资质复印件。</w:t>
      </w:r>
    </w:p>
    <w:p>
      <w:pPr>
        <w:spacing w:line="440" w:lineRule="exact"/>
        <w:ind w:left="315" w:leftChars="150"/>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3-2提供最近年度经审计的财务报告复印件或开标前三个月内开出的银行资信证明复印件。</w:t>
      </w:r>
    </w:p>
    <w:p>
      <w:pPr>
        <w:spacing w:line="440" w:lineRule="exact"/>
        <w:ind w:left="315" w:leftChars="150"/>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3-3有依法缴纳税收和社会保障资金的良好记录；提供开标前三个月任意一期的相关凭证复印件。</w:t>
      </w:r>
    </w:p>
    <w:p>
      <w:pPr>
        <w:spacing w:line="440" w:lineRule="exact"/>
        <w:ind w:left="315" w:leftChars="150"/>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3-4参加采购活动前五年内，在经营活动中没有重大违法记录，没有被国家有关部门纳入失信企业（黑）名单、被执行人，并提供书面承诺。</w:t>
      </w:r>
    </w:p>
    <w:p>
      <w:pPr>
        <w:spacing w:line="440" w:lineRule="exact"/>
        <w:ind w:left="315" w:leftChars="150"/>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3-5报价人无论是否中标，均应承诺对谈判、履行等过程中了解、知悉的采购人有关的尚未对外公开披露的有关信息予以保密，并提供书面承诺。</w:t>
      </w:r>
    </w:p>
    <w:p>
      <w:pPr>
        <w:spacing w:line="440" w:lineRule="exact"/>
        <w:rPr>
          <w:rFonts w:ascii="方正仿宋_GBK" w:hAnsi="Times New Roman" w:eastAsia="方正仿宋_GBK" w:cs="Times New Roman"/>
          <w:sz w:val="24"/>
          <w:szCs w:val="24"/>
        </w:rPr>
      </w:pPr>
    </w:p>
    <w:p>
      <w:pPr>
        <w:spacing w:line="440" w:lineRule="exact"/>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 xml:space="preserve">    上述投标人的资格证明文件均应为有效文件并加盖本单位公章。</w:t>
      </w:r>
    </w:p>
    <w:p>
      <w:pPr>
        <w:spacing w:line="440" w:lineRule="exact"/>
        <w:jc w:val="center"/>
        <w:rPr>
          <w:rFonts w:ascii="方正仿宋_GBK" w:hAnsi="Times New Roman" w:eastAsia="方正仿宋_GBK" w:cs="Times New Roman"/>
          <w:sz w:val="24"/>
          <w:szCs w:val="24"/>
        </w:rPr>
      </w:pPr>
    </w:p>
    <w:p>
      <w:pPr>
        <w:spacing w:line="440" w:lineRule="exact"/>
        <w:jc w:val="center"/>
        <w:rPr>
          <w:rFonts w:ascii="方正仿宋_GBK" w:hAnsi="Times New Roman" w:eastAsia="方正仿宋_GBK" w:cs="Times New Roman"/>
          <w:sz w:val="24"/>
          <w:szCs w:val="24"/>
        </w:rPr>
      </w:pPr>
    </w:p>
    <w:p>
      <w:pPr>
        <w:spacing w:line="440" w:lineRule="exact"/>
        <w:jc w:val="center"/>
        <w:rPr>
          <w:rFonts w:ascii="方正仿宋_GBK" w:hAnsi="Times New Roman" w:eastAsia="方正仿宋_GBK" w:cs="Times New Roman"/>
          <w:sz w:val="24"/>
          <w:szCs w:val="24"/>
        </w:rPr>
      </w:pPr>
    </w:p>
    <w:p>
      <w:pPr>
        <w:spacing w:line="440" w:lineRule="exact"/>
        <w:jc w:val="center"/>
        <w:rPr>
          <w:rFonts w:ascii="方正仿宋_GBK" w:hAnsi="Times New Roman" w:eastAsia="方正仿宋_GBK" w:cs="Times New Roman"/>
          <w:sz w:val="24"/>
          <w:szCs w:val="24"/>
        </w:rPr>
      </w:pPr>
    </w:p>
    <w:p>
      <w:pPr>
        <w:spacing w:line="440" w:lineRule="exact"/>
        <w:jc w:val="center"/>
        <w:rPr>
          <w:rFonts w:ascii="方正仿宋_GBK" w:hAnsi="Times New Roman" w:eastAsia="方正仿宋_GBK" w:cs="Times New Roman"/>
          <w:sz w:val="24"/>
          <w:szCs w:val="24"/>
        </w:rPr>
      </w:pPr>
    </w:p>
    <w:p>
      <w:pPr>
        <w:spacing w:line="440" w:lineRule="exact"/>
        <w:jc w:val="center"/>
        <w:rPr>
          <w:rFonts w:ascii="方正仿宋_GBK" w:hAnsi="Times New Roman" w:eastAsia="方正仿宋_GBK" w:cs="Times New Roman"/>
          <w:sz w:val="24"/>
          <w:szCs w:val="24"/>
        </w:rPr>
      </w:pPr>
    </w:p>
    <w:p>
      <w:pPr>
        <w:spacing w:line="440" w:lineRule="exact"/>
        <w:jc w:val="center"/>
        <w:rPr>
          <w:rFonts w:ascii="方正仿宋_GBK" w:hAnsi="Times New Roman" w:eastAsia="方正仿宋_GBK" w:cs="Times New Roman"/>
          <w:sz w:val="24"/>
          <w:szCs w:val="24"/>
        </w:rPr>
      </w:pPr>
    </w:p>
    <w:p>
      <w:pPr>
        <w:spacing w:line="440" w:lineRule="exact"/>
        <w:jc w:val="center"/>
        <w:rPr>
          <w:rFonts w:ascii="方正仿宋_GBK" w:hAnsi="Times New Roman" w:eastAsia="方正仿宋_GBK" w:cs="Times New Roman"/>
          <w:sz w:val="24"/>
          <w:szCs w:val="24"/>
        </w:rPr>
      </w:pPr>
    </w:p>
    <w:p>
      <w:pPr>
        <w:spacing w:line="440" w:lineRule="exact"/>
        <w:jc w:val="center"/>
        <w:rPr>
          <w:rFonts w:ascii="方正仿宋_GBK" w:hAnsi="Times New Roman" w:eastAsia="方正仿宋_GBK" w:cs="Times New Roman"/>
          <w:sz w:val="24"/>
          <w:szCs w:val="24"/>
        </w:rPr>
      </w:pPr>
    </w:p>
    <w:p>
      <w:pPr>
        <w:spacing w:line="440" w:lineRule="exact"/>
        <w:jc w:val="center"/>
        <w:rPr>
          <w:rFonts w:ascii="方正仿宋_GBK" w:hAnsi="Times New Roman" w:eastAsia="方正仿宋_GBK" w:cs="Times New Roman"/>
          <w:sz w:val="24"/>
          <w:szCs w:val="24"/>
        </w:rPr>
      </w:pPr>
    </w:p>
    <w:p>
      <w:pPr>
        <w:keepNext/>
        <w:keepLines/>
        <w:adjustRightInd w:val="0"/>
        <w:spacing w:before="240" w:after="120" w:line="440" w:lineRule="exact"/>
        <w:jc w:val="left"/>
        <w:textAlignment w:val="baseline"/>
        <w:outlineLvl w:val="2"/>
        <w:rPr>
          <w:rFonts w:ascii="方正仿宋_GBK" w:hAnsi="Times New Roman" w:eastAsia="方正仿宋_GBK" w:cs="Times New Roman"/>
          <w:b/>
          <w:bCs/>
          <w:sz w:val="24"/>
          <w:szCs w:val="32"/>
        </w:rPr>
      </w:pPr>
      <w:r>
        <w:rPr>
          <w:rFonts w:hint="eastAsia" w:ascii="方正仿宋_GBK" w:hAnsi="Times New Roman" w:eastAsia="方正仿宋_GBK" w:cs="Times New Roman"/>
          <w:b/>
          <w:bCs/>
          <w:sz w:val="24"/>
          <w:szCs w:val="32"/>
        </w:rPr>
        <w:br w:type="page"/>
      </w:r>
      <w:r>
        <w:rPr>
          <w:rFonts w:hint="eastAsia" w:ascii="方正仿宋_GBK" w:hAnsi="Times New Roman" w:eastAsia="方正仿宋_GBK" w:cs="Times New Roman"/>
          <w:b/>
          <w:bCs/>
          <w:sz w:val="24"/>
          <w:szCs w:val="32"/>
        </w:rPr>
        <w:t>3-3. 依法缴纳税收和社会保障资金情况声明</w:t>
      </w:r>
    </w:p>
    <w:p>
      <w:pPr>
        <w:snapToGrid w:val="0"/>
        <w:spacing w:before="120" w:line="440" w:lineRule="exact"/>
        <w:ind w:left="418" w:leftChars="199" w:right="357" w:firstLine="120" w:firstLineChars="50"/>
        <w:rPr>
          <w:rFonts w:ascii="方正仿宋_GBK" w:hAnsi="Times New Roman" w:eastAsia="方正仿宋_GBK" w:cs="Times New Roman"/>
          <w:sz w:val="24"/>
          <w:szCs w:val="24"/>
        </w:rPr>
      </w:pPr>
    </w:p>
    <w:p>
      <w:pPr>
        <w:snapToGrid w:val="0"/>
        <w:spacing w:before="120" w:line="440" w:lineRule="exact"/>
        <w:ind w:left="418" w:leftChars="199" w:right="357" w:firstLine="120" w:firstLineChars="50"/>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 xml:space="preserve">   本单位成立以来，一直按照国家和地方有关规定，依法缴纳税收及社会保障资金，具有良好记录。</w:t>
      </w:r>
    </w:p>
    <w:p>
      <w:pPr>
        <w:snapToGrid w:val="0"/>
        <w:spacing w:before="120" w:line="440" w:lineRule="exact"/>
        <w:ind w:left="418" w:leftChars="199" w:right="357" w:firstLine="120" w:firstLineChars="50"/>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 xml:space="preserve">   </w:t>
      </w:r>
    </w:p>
    <w:p>
      <w:pPr>
        <w:snapToGrid w:val="0"/>
        <w:spacing w:before="120" w:line="440" w:lineRule="exact"/>
        <w:ind w:left="418" w:leftChars="199" w:right="357" w:firstLine="120" w:firstLineChars="50"/>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 xml:space="preserve">   特此声明。</w:t>
      </w:r>
    </w:p>
    <w:p>
      <w:pPr>
        <w:snapToGrid w:val="0"/>
        <w:spacing w:before="120" w:line="440" w:lineRule="exact"/>
        <w:ind w:left="418" w:leftChars="199" w:right="357" w:firstLine="120" w:firstLineChars="50"/>
        <w:rPr>
          <w:rFonts w:ascii="方正仿宋_GBK" w:hAnsi="Times New Roman" w:eastAsia="方正仿宋_GBK" w:cs="Times New Roman"/>
          <w:sz w:val="24"/>
          <w:szCs w:val="24"/>
        </w:rPr>
      </w:pPr>
    </w:p>
    <w:p>
      <w:pPr>
        <w:snapToGrid w:val="0"/>
        <w:spacing w:before="120" w:line="440" w:lineRule="exact"/>
        <w:ind w:left="418" w:leftChars="199" w:right="357" w:firstLine="120" w:firstLineChars="50"/>
        <w:rPr>
          <w:rFonts w:ascii="方正仿宋_GBK" w:hAnsi="Times New Roman" w:eastAsia="方正仿宋_GBK" w:cs="Times New Roman"/>
          <w:sz w:val="24"/>
          <w:szCs w:val="24"/>
        </w:rPr>
      </w:pPr>
    </w:p>
    <w:p>
      <w:pPr>
        <w:snapToGrid w:val="0"/>
        <w:spacing w:before="120" w:line="440" w:lineRule="exact"/>
        <w:ind w:right="357"/>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 xml:space="preserve">投标人授权代表签名加盖单位公章：          </w:t>
      </w:r>
    </w:p>
    <w:p>
      <w:pPr>
        <w:spacing w:line="440" w:lineRule="exact"/>
        <w:rPr>
          <w:rFonts w:ascii="方正仿宋_GBK" w:hAnsi="Times New Roman" w:eastAsia="方正仿宋_GBK" w:cs="Times New Roman"/>
          <w:sz w:val="24"/>
          <w:szCs w:val="24"/>
        </w:rPr>
      </w:pPr>
    </w:p>
    <w:p>
      <w:pPr>
        <w:spacing w:line="440" w:lineRule="exact"/>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日期：　　　年　　月　　日</w:t>
      </w:r>
    </w:p>
    <w:p>
      <w:pPr>
        <w:spacing w:line="440" w:lineRule="exact"/>
        <w:rPr>
          <w:rFonts w:ascii="方正仿宋_GBK" w:hAnsi="Times New Roman" w:eastAsia="方正仿宋_GBK" w:cs="Times New Roman"/>
          <w:sz w:val="24"/>
          <w:szCs w:val="24"/>
        </w:rPr>
      </w:pPr>
    </w:p>
    <w:p>
      <w:pPr>
        <w:spacing w:line="440" w:lineRule="exact"/>
        <w:rPr>
          <w:rFonts w:ascii="方正仿宋_GBK" w:hAnsi="Times New Roman" w:eastAsia="方正仿宋_GBK" w:cs="Times New Roman"/>
          <w:sz w:val="24"/>
          <w:szCs w:val="24"/>
        </w:rPr>
      </w:pPr>
    </w:p>
    <w:p>
      <w:pPr>
        <w:spacing w:line="440" w:lineRule="exact"/>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注：提供相关凭证复印件</w:t>
      </w:r>
    </w:p>
    <w:p>
      <w:pPr>
        <w:spacing w:line="440" w:lineRule="exact"/>
        <w:ind w:firstLine="480" w:firstLineChars="200"/>
        <w:rPr>
          <w:rFonts w:ascii="方正仿宋_GBK" w:hAnsi="Times New Roman" w:eastAsia="方正仿宋_GBK" w:cs="Times New Roman"/>
          <w:sz w:val="24"/>
          <w:szCs w:val="24"/>
        </w:rPr>
      </w:pPr>
    </w:p>
    <w:p>
      <w:pPr>
        <w:spacing w:line="440" w:lineRule="exact"/>
        <w:ind w:firstLine="422" w:firstLineChars="200"/>
        <w:rPr>
          <w:rFonts w:ascii="方正仿宋_GBK" w:hAnsi="Times New Roman" w:eastAsia="方正仿宋_GBK" w:cs="Times New Roman"/>
          <w:b/>
          <w:szCs w:val="21"/>
        </w:rPr>
      </w:pPr>
    </w:p>
    <w:p>
      <w:pPr>
        <w:spacing w:line="440" w:lineRule="exact"/>
        <w:ind w:firstLine="422" w:firstLineChars="200"/>
        <w:rPr>
          <w:rFonts w:ascii="方正仿宋_GBK" w:hAnsi="Times New Roman" w:eastAsia="方正仿宋_GBK" w:cs="Times New Roman"/>
          <w:b/>
          <w:szCs w:val="21"/>
        </w:rPr>
      </w:pPr>
    </w:p>
    <w:p>
      <w:pPr>
        <w:spacing w:line="440" w:lineRule="exact"/>
        <w:ind w:firstLine="422" w:firstLineChars="200"/>
        <w:rPr>
          <w:rFonts w:ascii="方正仿宋_GBK" w:hAnsi="Times New Roman" w:eastAsia="方正仿宋_GBK" w:cs="Times New Roman"/>
          <w:b/>
          <w:szCs w:val="21"/>
        </w:rPr>
      </w:pPr>
    </w:p>
    <w:p>
      <w:pPr>
        <w:spacing w:line="440" w:lineRule="exact"/>
        <w:ind w:firstLine="422" w:firstLineChars="200"/>
        <w:rPr>
          <w:rFonts w:ascii="方正仿宋_GBK" w:hAnsi="Times New Roman" w:eastAsia="方正仿宋_GBK" w:cs="Times New Roman"/>
          <w:b/>
          <w:szCs w:val="21"/>
        </w:rPr>
      </w:pPr>
    </w:p>
    <w:p>
      <w:pPr>
        <w:spacing w:line="440" w:lineRule="exact"/>
        <w:ind w:firstLine="422" w:firstLineChars="200"/>
        <w:rPr>
          <w:rFonts w:ascii="方正仿宋_GBK" w:hAnsi="Times New Roman" w:eastAsia="方正仿宋_GBK" w:cs="Times New Roman"/>
          <w:b/>
          <w:szCs w:val="21"/>
        </w:rPr>
      </w:pPr>
    </w:p>
    <w:p>
      <w:pPr>
        <w:spacing w:line="440" w:lineRule="exact"/>
        <w:ind w:firstLine="422" w:firstLineChars="200"/>
        <w:rPr>
          <w:rFonts w:ascii="方正仿宋_GBK" w:hAnsi="Times New Roman" w:eastAsia="方正仿宋_GBK" w:cs="Times New Roman"/>
          <w:b/>
          <w:szCs w:val="21"/>
        </w:rPr>
      </w:pPr>
    </w:p>
    <w:p>
      <w:pPr>
        <w:spacing w:line="440" w:lineRule="exact"/>
        <w:ind w:firstLine="422" w:firstLineChars="200"/>
        <w:rPr>
          <w:rFonts w:ascii="方正仿宋_GBK" w:hAnsi="Times New Roman" w:eastAsia="方正仿宋_GBK" w:cs="Times New Roman"/>
          <w:b/>
          <w:szCs w:val="21"/>
        </w:rPr>
      </w:pPr>
    </w:p>
    <w:p>
      <w:pPr>
        <w:spacing w:line="440" w:lineRule="exact"/>
        <w:ind w:firstLine="422" w:firstLineChars="200"/>
        <w:rPr>
          <w:rFonts w:ascii="方正仿宋_GBK" w:hAnsi="Times New Roman" w:eastAsia="方正仿宋_GBK" w:cs="Times New Roman"/>
          <w:b/>
          <w:szCs w:val="21"/>
        </w:rPr>
      </w:pPr>
    </w:p>
    <w:p>
      <w:pPr>
        <w:spacing w:line="440" w:lineRule="exact"/>
        <w:ind w:firstLine="422" w:firstLineChars="200"/>
        <w:rPr>
          <w:rFonts w:ascii="方正仿宋_GBK" w:hAnsi="Times New Roman" w:eastAsia="方正仿宋_GBK" w:cs="Times New Roman"/>
          <w:b/>
          <w:szCs w:val="21"/>
        </w:rPr>
      </w:pPr>
    </w:p>
    <w:p>
      <w:pPr>
        <w:spacing w:line="440" w:lineRule="exact"/>
        <w:ind w:firstLine="422" w:firstLineChars="200"/>
        <w:rPr>
          <w:rFonts w:ascii="方正仿宋_GBK" w:hAnsi="Times New Roman" w:eastAsia="方正仿宋_GBK" w:cs="Times New Roman"/>
          <w:b/>
          <w:szCs w:val="21"/>
        </w:rPr>
      </w:pPr>
    </w:p>
    <w:p>
      <w:pPr>
        <w:spacing w:line="440" w:lineRule="exact"/>
        <w:ind w:firstLine="422" w:firstLineChars="200"/>
        <w:rPr>
          <w:rFonts w:ascii="方正仿宋_GBK" w:hAnsi="Times New Roman" w:eastAsia="方正仿宋_GBK" w:cs="Times New Roman"/>
          <w:b/>
          <w:szCs w:val="21"/>
        </w:rPr>
      </w:pPr>
    </w:p>
    <w:p>
      <w:pPr>
        <w:spacing w:line="440" w:lineRule="exact"/>
        <w:ind w:firstLine="420" w:firstLineChars="200"/>
        <w:rPr>
          <w:rFonts w:ascii="方正仿宋_GBK" w:hAnsi="Times New Roman" w:eastAsia="方正仿宋_GBK" w:cs="Times New Roman"/>
          <w:szCs w:val="24"/>
        </w:rPr>
      </w:pPr>
    </w:p>
    <w:p>
      <w:pPr>
        <w:keepNext/>
        <w:keepLines/>
        <w:adjustRightInd w:val="0"/>
        <w:spacing w:before="240" w:after="120" w:line="440" w:lineRule="exact"/>
        <w:jc w:val="left"/>
        <w:textAlignment w:val="baseline"/>
        <w:outlineLvl w:val="2"/>
        <w:rPr>
          <w:rFonts w:ascii="方正仿宋_GBK" w:hAnsi="Times New Roman" w:eastAsia="方正仿宋_GBK" w:cs="Times New Roman"/>
          <w:b/>
          <w:bCs/>
          <w:sz w:val="24"/>
          <w:szCs w:val="32"/>
        </w:rPr>
      </w:pPr>
      <w:r>
        <w:rPr>
          <w:rFonts w:hint="eastAsia" w:ascii="方正仿宋_GBK" w:hAnsi="Times New Roman" w:eastAsia="方正仿宋_GBK" w:cs="Times New Roman"/>
          <w:b/>
          <w:bCs/>
          <w:sz w:val="24"/>
          <w:szCs w:val="32"/>
        </w:rPr>
        <w:t>3-4. 经营活动中重大违法情况及声明</w:t>
      </w:r>
    </w:p>
    <w:p>
      <w:pPr>
        <w:spacing w:line="440" w:lineRule="exact"/>
        <w:rPr>
          <w:rFonts w:ascii="方正仿宋_GBK" w:hAnsi="Times New Roman" w:eastAsia="方正仿宋_GBK" w:cs="Times New Roman"/>
          <w:sz w:val="24"/>
          <w:szCs w:val="24"/>
        </w:rPr>
      </w:pPr>
    </w:p>
    <w:p>
      <w:pPr>
        <w:spacing w:line="440" w:lineRule="exact"/>
        <w:ind w:firstLine="480" w:firstLineChars="200"/>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近5年在参加采购活动和经营活动中有/无有重大违法记录。执业期间有/无违规、违纪等不良执业记录（如有，请详细列明）；没有被国家有关部门纳入失信企业（黑）名单、被执行人。</w:t>
      </w:r>
    </w:p>
    <w:p>
      <w:pPr>
        <w:spacing w:line="440" w:lineRule="exact"/>
        <w:ind w:right="-181" w:rightChars="-86" w:firstLine="480" w:firstLineChars="200"/>
        <w:rPr>
          <w:rFonts w:ascii="方正仿宋_GBK" w:hAnsi="Times New Roman" w:eastAsia="方正仿宋_GBK" w:cs="Times New Roman"/>
          <w:sz w:val="24"/>
          <w:szCs w:val="24"/>
        </w:rPr>
      </w:pPr>
    </w:p>
    <w:p>
      <w:pPr>
        <w:spacing w:line="440" w:lineRule="exact"/>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 xml:space="preserve">   注:重大违法记录是指供应商因违法经营受到刑事处罚或者责令停产停业,吊销许可证或者执照、较大数额罚款等行政处罚。</w:t>
      </w:r>
    </w:p>
    <w:p>
      <w:pPr>
        <w:spacing w:line="440" w:lineRule="exact"/>
        <w:rPr>
          <w:rFonts w:ascii="方正仿宋_GBK" w:hAnsi="Times New Roman" w:eastAsia="方正仿宋_GBK" w:cs="Times New Roman"/>
          <w:sz w:val="24"/>
          <w:szCs w:val="24"/>
        </w:rPr>
      </w:pPr>
    </w:p>
    <w:p>
      <w:pPr>
        <w:spacing w:line="440" w:lineRule="exact"/>
        <w:rPr>
          <w:rFonts w:ascii="方正仿宋_GBK" w:hAnsi="Times New Roman" w:eastAsia="方正仿宋_GBK" w:cs="Times New Roman"/>
          <w:sz w:val="24"/>
          <w:szCs w:val="24"/>
        </w:rPr>
      </w:pPr>
    </w:p>
    <w:p>
      <w:pPr>
        <w:spacing w:line="440" w:lineRule="exact"/>
        <w:rPr>
          <w:rFonts w:ascii="方正仿宋_GBK" w:hAnsi="Times New Roman" w:eastAsia="方正仿宋_GBK" w:cs="Times New Roman"/>
          <w:sz w:val="24"/>
          <w:szCs w:val="24"/>
        </w:rPr>
      </w:pPr>
    </w:p>
    <w:p>
      <w:pPr>
        <w:spacing w:line="440" w:lineRule="exact"/>
        <w:rPr>
          <w:rFonts w:ascii="方正仿宋_GBK" w:hAnsi="Times New Roman" w:eastAsia="方正仿宋_GBK" w:cs="Times New Roman"/>
          <w:sz w:val="24"/>
          <w:szCs w:val="24"/>
        </w:rPr>
      </w:pPr>
    </w:p>
    <w:p>
      <w:pPr>
        <w:spacing w:line="440" w:lineRule="exact"/>
        <w:ind w:right="455"/>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投标人授权代表签名加盖单位公章：</w:t>
      </w:r>
    </w:p>
    <w:p>
      <w:pPr>
        <w:spacing w:line="440" w:lineRule="exact"/>
        <w:ind w:right="455"/>
        <w:rPr>
          <w:rFonts w:ascii="方正仿宋_GBK" w:hAnsi="Times New Roman" w:eastAsia="方正仿宋_GBK" w:cs="Times New Roman"/>
          <w:sz w:val="24"/>
          <w:szCs w:val="24"/>
        </w:rPr>
      </w:pPr>
    </w:p>
    <w:p>
      <w:pPr>
        <w:spacing w:line="440" w:lineRule="exact"/>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日期：　　　年　　月　　日</w:t>
      </w:r>
    </w:p>
    <w:p>
      <w:pPr>
        <w:spacing w:line="440" w:lineRule="exact"/>
        <w:ind w:right="455"/>
        <w:rPr>
          <w:rFonts w:ascii="方正仿宋_GBK" w:hAnsi="Times New Roman" w:eastAsia="方正仿宋_GBK" w:cs="Times New Roman"/>
          <w:sz w:val="24"/>
          <w:szCs w:val="24"/>
        </w:rPr>
      </w:pPr>
    </w:p>
    <w:p>
      <w:pPr>
        <w:keepNext/>
        <w:keepLines/>
        <w:pageBreakBefore/>
        <w:adjustRightInd w:val="0"/>
        <w:spacing w:before="240" w:after="120" w:line="440" w:lineRule="exact"/>
        <w:jc w:val="left"/>
        <w:textAlignment w:val="baseline"/>
        <w:outlineLvl w:val="2"/>
        <w:rPr>
          <w:rFonts w:ascii="方正仿宋_GBK" w:hAnsi="Times New Roman" w:eastAsia="方正仿宋_GBK" w:cs="Times New Roman"/>
          <w:b/>
          <w:bCs/>
          <w:sz w:val="24"/>
          <w:szCs w:val="32"/>
        </w:rPr>
      </w:pPr>
      <w:r>
        <w:rPr>
          <w:rFonts w:hint="eastAsia" w:ascii="方正仿宋_GBK" w:hAnsi="Times New Roman" w:eastAsia="方正仿宋_GBK" w:cs="Times New Roman"/>
          <w:b/>
          <w:bCs/>
          <w:sz w:val="24"/>
          <w:szCs w:val="32"/>
        </w:rPr>
        <w:t>3-5. 保密承诺</w:t>
      </w:r>
    </w:p>
    <w:p>
      <w:pPr>
        <w:spacing w:line="440" w:lineRule="exact"/>
        <w:rPr>
          <w:rFonts w:ascii="方正仿宋_GBK" w:hAnsi="Times New Roman" w:eastAsia="方正仿宋_GBK" w:cs="Times New Roman"/>
          <w:sz w:val="24"/>
          <w:szCs w:val="24"/>
        </w:rPr>
      </w:pPr>
    </w:p>
    <w:p>
      <w:pPr>
        <w:spacing w:line="440" w:lineRule="exact"/>
        <w:ind w:right="-181" w:rightChars="-86" w:firstLine="480" w:firstLineChars="200"/>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本单位承诺：无论是否中标，均对谈判、履行等过程中了解、知悉的采购人有关的尚未对外公开披露的有关信息予以保密。</w:t>
      </w:r>
    </w:p>
    <w:p>
      <w:pPr>
        <w:spacing w:line="440" w:lineRule="exact"/>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 xml:space="preserve">  </w:t>
      </w:r>
    </w:p>
    <w:p>
      <w:pPr>
        <w:spacing w:line="440" w:lineRule="exact"/>
        <w:rPr>
          <w:rFonts w:ascii="方正仿宋_GBK" w:hAnsi="Times New Roman" w:eastAsia="方正仿宋_GBK" w:cs="Times New Roman"/>
          <w:sz w:val="24"/>
          <w:szCs w:val="24"/>
        </w:rPr>
      </w:pPr>
    </w:p>
    <w:p>
      <w:pPr>
        <w:spacing w:line="440" w:lineRule="exact"/>
        <w:rPr>
          <w:rFonts w:ascii="方正仿宋_GBK" w:hAnsi="Times New Roman" w:eastAsia="方正仿宋_GBK" w:cs="Times New Roman"/>
          <w:sz w:val="24"/>
          <w:szCs w:val="24"/>
        </w:rPr>
      </w:pPr>
    </w:p>
    <w:p>
      <w:pPr>
        <w:spacing w:line="440" w:lineRule="exact"/>
        <w:ind w:right="455"/>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投标人授权代表签名加盖单位公章：</w:t>
      </w:r>
    </w:p>
    <w:p>
      <w:pPr>
        <w:spacing w:line="440" w:lineRule="exact"/>
        <w:ind w:right="455"/>
        <w:rPr>
          <w:rFonts w:ascii="方正仿宋_GBK" w:hAnsi="Times New Roman" w:eastAsia="方正仿宋_GBK" w:cs="Times New Roman"/>
          <w:sz w:val="24"/>
          <w:szCs w:val="24"/>
        </w:rPr>
      </w:pPr>
    </w:p>
    <w:p>
      <w:pPr>
        <w:spacing w:line="440" w:lineRule="exact"/>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日期：　　　年　　月　　日</w:t>
      </w:r>
    </w:p>
    <w:p>
      <w:pPr>
        <w:spacing w:line="440" w:lineRule="exact"/>
        <w:ind w:right="455"/>
        <w:rPr>
          <w:rFonts w:ascii="方正仿宋_GBK" w:hAnsi="Times New Roman" w:eastAsia="方正仿宋_GBK" w:cs="Times New Roman"/>
          <w:sz w:val="24"/>
          <w:szCs w:val="24"/>
        </w:rPr>
      </w:pPr>
    </w:p>
    <w:p>
      <w:pPr>
        <w:spacing w:line="440" w:lineRule="exact"/>
        <w:ind w:right="455"/>
        <w:rPr>
          <w:rFonts w:ascii="方正仿宋_GBK" w:hAnsi="Times New Roman" w:eastAsia="方正仿宋_GBK" w:cs="Times New Roman"/>
          <w:sz w:val="24"/>
          <w:szCs w:val="24"/>
        </w:rPr>
      </w:pPr>
    </w:p>
    <w:p>
      <w:pPr>
        <w:keepNext/>
        <w:keepLines/>
        <w:adjustRightInd w:val="0"/>
        <w:spacing w:before="240" w:line="360" w:lineRule="auto"/>
        <w:jc w:val="center"/>
        <w:textAlignment w:val="baseline"/>
        <w:outlineLvl w:val="1"/>
        <w:rPr>
          <w:rFonts w:ascii="方正仿宋_GBK" w:hAnsi="宋体" w:eastAsia="方正仿宋_GBK" w:cs="Times New Roman"/>
          <w:b/>
          <w:kern w:val="0"/>
          <w:sz w:val="30"/>
          <w:szCs w:val="30"/>
        </w:rPr>
      </w:pPr>
      <w:r>
        <w:rPr>
          <w:rFonts w:hint="eastAsia" w:ascii="方正仿宋_GBK" w:hAnsi="Times New Roman" w:eastAsia="方正仿宋_GBK" w:cs="Times New Roman"/>
          <w:szCs w:val="24"/>
        </w:rPr>
        <w:br w:type="page"/>
      </w:r>
      <w:r>
        <w:rPr>
          <w:rFonts w:hint="eastAsia" w:ascii="方正仿宋_GBK" w:hAnsi="宋体" w:eastAsia="方正仿宋_GBK" w:cs="Times New Roman"/>
          <w:b/>
          <w:kern w:val="0"/>
          <w:sz w:val="30"/>
          <w:szCs w:val="30"/>
        </w:rPr>
        <w:t>附件4  近两年已完成或在执行类似项目和相关项目一览表</w:t>
      </w:r>
      <w:bookmarkEnd w:id="20"/>
      <w:bookmarkEnd w:id="21"/>
    </w:p>
    <w:p>
      <w:pPr>
        <w:spacing w:line="440" w:lineRule="exact"/>
        <w:rPr>
          <w:rFonts w:ascii="方正仿宋_GBK" w:hAnsi="Times New Roman" w:eastAsia="方正仿宋_GBK" w:cs="Times New Roman"/>
          <w:sz w:val="24"/>
          <w:szCs w:val="24"/>
        </w:rPr>
      </w:pPr>
    </w:p>
    <w:p>
      <w:pPr>
        <w:spacing w:line="440" w:lineRule="exact"/>
        <w:ind w:left="-2" w:leftChars="-50" w:hanging="103" w:hangingChars="43"/>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供应商名称________________________________________</w:t>
      </w:r>
    </w:p>
    <w:p>
      <w:pPr>
        <w:spacing w:line="440" w:lineRule="exact"/>
        <w:rPr>
          <w:rFonts w:ascii="方正仿宋_GBK" w:hAnsi="Times New Roman" w:eastAsia="方正仿宋_GBK" w:cs="Times New Roman"/>
          <w:szCs w:val="24"/>
        </w:rPr>
      </w:pPr>
    </w:p>
    <w:p>
      <w:pPr>
        <w:spacing w:line="440" w:lineRule="exact"/>
        <w:rPr>
          <w:rFonts w:ascii="方正仿宋_GBK" w:hAnsi="Times New Roman" w:eastAsia="方正仿宋_GBK" w:cs="Times New Roman"/>
          <w:szCs w:val="24"/>
        </w:rPr>
      </w:pPr>
    </w:p>
    <w:tbl>
      <w:tblPr>
        <w:tblStyle w:val="20"/>
        <w:tblW w:w="8643" w:type="dxa"/>
        <w:tblInd w:w="-7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09"/>
        <w:gridCol w:w="2323"/>
        <w:gridCol w:w="2003"/>
        <w:gridCol w:w="1680"/>
        <w:gridCol w:w="202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740" w:hRule="atLeast"/>
        </w:trPr>
        <w:tc>
          <w:tcPr>
            <w:tcW w:w="609" w:type="dxa"/>
            <w:vAlign w:val="center"/>
          </w:tcPr>
          <w:p>
            <w:pPr>
              <w:spacing w:line="440" w:lineRule="exact"/>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序号</w:t>
            </w:r>
          </w:p>
        </w:tc>
        <w:tc>
          <w:tcPr>
            <w:tcW w:w="2323" w:type="dxa"/>
            <w:vAlign w:val="center"/>
          </w:tcPr>
          <w:p>
            <w:pPr>
              <w:spacing w:line="440" w:lineRule="exact"/>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项目名称</w:t>
            </w:r>
          </w:p>
        </w:tc>
        <w:tc>
          <w:tcPr>
            <w:tcW w:w="2003" w:type="dxa"/>
            <w:tcBorders>
              <w:left w:val="single" w:color="auto" w:sz="4" w:space="0"/>
            </w:tcBorders>
            <w:vAlign w:val="center"/>
          </w:tcPr>
          <w:p>
            <w:pPr>
              <w:spacing w:line="440" w:lineRule="exact"/>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合同金额</w:t>
            </w:r>
          </w:p>
          <w:p>
            <w:pPr>
              <w:spacing w:line="440" w:lineRule="exact"/>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（万元）</w:t>
            </w:r>
          </w:p>
        </w:tc>
        <w:tc>
          <w:tcPr>
            <w:tcW w:w="1680" w:type="dxa"/>
            <w:vAlign w:val="center"/>
          </w:tcPr>
          <w:p>
            <w:pPr>
              <w:spacing w:line="440" w:lineRule="exact"/>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完成日期</w:t>
            </w:r>
          </w:p>
        </w:tc>
        <w:tc>
          <w:tcPr>
            <w:tcW w:w="2028" w:type="dxa"/>
            <w:vAlign w:val="center"/>
          </w:tcPr>
          <w:p>
            <w:pPr>
              <w:spacing w:line="440" w:lineRule="exact"/>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业主名称、联系人及电话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740" w:hRule="atLeast"/>
        </w:trPr>
        <w:tc>
          <w:tcPr>
            <w:tcW w:w="609" w:type="dxa"/>
            <w:vAlign w:val="center"/>
          </w:tcPr>
          <w:p>
            <w:pPr>
              <w:spacing w:line="440" w:lineRule="exact"/>
              <w:ind w:left="120"/>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1</w:t>
            </w:r>
          </w:p>
        </w:tc>
        <w:tc>
          <w:tcPr>
            <w:tcW w:w="2323" w:type="dxa"/>
            <w:vAlign w:val="center"/>
          </w:tcPr>
          <w:p>
            <w:pPr>
              <w:spacing w:line="440" w:lineRule="exact"/>
              <w:jc w:val="center"/>
              <w:rPr>
                <w:rFonts w:ascii="方正仿宋_GBK" w:hAnsi="Times New Roman" w:eastAsia="方正仿宋_GBK" w:cs="Times New Roman"/>
                <w:sz w:val="24"/>
                <w:szCs w:val="24"/>
              </w:rPr>
            </w:pPr>
          </w:p>
        </w:tc>
        <w:tc>
          <w:tcPr>
            <w:tcW w:w="2003" w:type="dxa"/>
            <w:tcBorders>
              <w:left w:val="single" w:color="auto" w:sz="4" w:space="0"/>
            </w:tcBorders>
            <w:vAlign w:val="center"/>
          </w:tcPr>
          <w:p>
            <w:pPr>
              <w:spacing w:line="440" w:lineRule="exact"/>
              <w:jc w:val="center"/>
              <w:rPr>
                <w:rFonts w:ascii="方正仿宋_GBK" w:hAnsi="Times New Roman" w:eastAsia="方正仿宋_GBK" w:cs="Times New Roman"/>
                <w:sz w:val="24"/>
                <w:szCs w:val="24"/>
              </w:rPr>
            </w:pPr>
          </w:p>
        </w:tc>
        <w:tc>
          <w:tcPr>
            <w:tcW w:w="1680" w:type="dxa"/>
            <w:vAlign w:val="center"/>
          </w:tcPr>
          <w:p>
            <w:pPr>
              <w:spacing w:line="440" w:lineRule="exact"/>
              <w:jc w:val="center"/>
              <w:rPr>
                <w:rFonts w:ascii="方正仿宋_GBK" w:hAnsi="Times New Roman" w:eastAsia="方正仿宋_GBK" w:cs="Times New Roman"/>
                <w:sz w:val="24"/>
                <w:szCs w:val="24"/>
              </w:rPr>
            </w:pPr>
          </w:p>
        </w:tc>
        <w:tc>
          <w:tcPr>
            <w:tcW w:w="2028" w:type="dxa"/>
          </w:tcPr>
          <w:p>
            <w:pPr>
              <w:spacing w:line="440" w:lineRule="exact"/>
              <w:jc w:val="center"/>
              <w:rPr>
                <w:rFonts w:ascii="方正仿宋_GBK" w:hAnsi="Times New Roman" w:eastAsia="方正仿宋_GBK"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740" w:hRule="atLeast"/>
        </w:trPr>
        <w:tc>
          <w:tcPr>
            <w:tcW w:w="609" w:type="dxa"/>
            <w:vAlign w:val="center"/>
          </w:tcPr>
          <w:p>
            <w:pPr>
              <w:spacing w:line="440" w:lineRule="exact"/>
              <w:ind w:left="120"/>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2</w:t>
            </w:r>
          </w:p>
        </w:tc>
        <w:tc>
          <w:tcPr>
            <w:tcW w:w="2323" w:type="dxa"/>
            <w:vAlign w:val="center"/>
          </w:tcPr>
          <w:p>
            <w:pPr>
              <w:spacing w:line="440" w:lineRule="exact"/>
              <w:jc w:val="center"/>
              <w:rPr>
                <w:rFonts w:ascii="方正仿宋_GBK" w:hAnsi="Times New Roman" w:eastAsia="方正仿宋_GBK" w:cs="Times New Roman"/>
                <w:sz w:val="24"/>
                <w:szCs w:val="24"/>
              </w:rPr>
            </w:pPr>
          </w:p>
        </w:tc>
        <w:tc>
          <w:tcPr>
            <w:tcW w:w="2003" w:type="dxa"/>
            <w:tcBorders>
              <w:left w:val="single" w:color="auto" w:sz="4" w:space="0"/>
            </w:tcBorders>
            <w:vAlign w:val="center"/>
          </w:tcPr>
          <w:p>
            <w:pPr>
              <w:spacing w:line="440" w:lineRule="exact"/>
              <w:jc w:val="center"/>
              <w:rPr>
                <w:rFonts w:ascii="方正仿宋_GBK" w:hAnsi="Times New Roman" w:eastAsia="方正仿宋_GBK" w:cs="Times New Roman"/>
                <w:sz w:val="24"/>
                <w:szCs w:val="24"/>
              </w:rPr>
            </w:pPr>
          </w:p>
        </w:tc>
        <w:tc>
          <w:tcPr>
            <w:tcW w:w="1680" w:type="dxa"/>
            <w:vAlign w:val="center"/>
          </w:tcPr>
          <w:p>
            <w:pPr>
              <w:spacing w:line="440" w:lineRule="exact"/>
              <w:jc w:val="center"/>
              <w:rPr>
                <w:rFonts w:ascii="方正仿宋_GBK" w:hAnsi="Times New Roman" w:eastAsia="方正仿宋_GBK" w:cs="Times New Roman"/>
                <w:sz w:val="24"/>
                <w:szCs w:val="24"/>
              </w:rPr>
            </w:pPr>
          </w:p>
        </w:tc>
        <w:tc>
          <w:tcPr>
            <w:tcW w:w="2028" w:type="dxa"/>
          </w:tcPr>
          <w:p>
            <w:pPr>
              <w:spacing w:line="440" w:lineRule="exact"/>
              <w:jc w:val="center"/>
              <w:rPr>
                <w:rFonts w:ascii="方正仿宋_GBK" w:hAnsi="Times New Roman" w:eastAsia="方正仿宋_GBK"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740" w:hRule="atLeast"/>
        </w:trPr>
        <w:tc>
          <w:tcPr>
            <w:tcW w:w="609" w:type="dxa"/>
            <w:vAlign w:val="center"/>
          </w:tcPr>
          <w:p>
            <w:pPr>
              <w:spacing w:line="440" w:lineRule="exact"/>
              <w:ind w:left="120"/>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3</w:t>
            </w:r>
          </w:p>
        </w:tc>
        <w:tc>
          <w:tcPr>
            <w:tcW w:w="2323" w:type="dxa"/>
            <w:vAlign w:val="center"/>
          </w:tcPr>
          <w:p>
            <w:pPr>
              <w:spacing w:line="440" w:lineRule="exact"/>
              <w:jc w:val="center"/>
              <w:rPr>
                <w:rFonts w:ascii="方正仿宋_GBK" w:hAnsi="Times New Roman" w:eastAsia="方正仿宋_GBK" w:cs="Times New Roman"/>
                <w:sz w:val="24"/>
                <w:szCs w:val="24"/>
              </w:rPr>
            </w:pPr>
          </w:p>
        </w:tc>
        <w:tc>
          <w:tcPr>
            <w:tcW w:w="2003" w:type="dxa"/>
            <w:tcBorders>
              <w:left w:val="single" w:color="auto" w:sz="4" w:space="0"/>
            </w:tcBorders>
            <w:vAlign w:val="center"/>
          </w:tcPr>
          <w:p>
            <w:pPr>
              <w:spacing w:line="440" w:lineRule="exact"/>
              <w:jc w:val="center"/>
              <w:rPr>
                <w:rFonts w:ascii="方正仿宋_GBK" w:hAnsi="Times New Roman" w:eastAsia="方正仿宋_GBK" w:cs="Times New Roman"/>
                <w:sz w:val="24"/>
                <w:szCs w:val="24"/>
              </w:rPr>
            </w:pPr>
          </w:p>
        </w:tc>
        <w:tc>
          <w:tcPr>
            <w:tcW w:w="1680" w:type="dxa"/>
            <w:vAlign w:val="center"/>
          </w:tcPr>
          <w:p>
            <w:pPr>
              <w:spacing w:line="440" w:lineRule="exact"/>
              <w:jc w:val="center"/>
              <w:rPr>
                <w:rFonts w:ascii="方正仿宋_GBK" w:hAnsi="Times New Roman" w:eastAsia="方正仿宋_GBK" w:cs="Times New Roman"/>
                <w:sz w:val="24"/>
                <w:szCs w:val="24"/>
              </w:rPr>
            </w:pPr>
          </w:p>
        </w:tc>
        <w:tc>
          <w:tcPr>
            <w:tcW w:w="2028" w:type="dxa"/>
          </w:tcPr>
          <w:p>
            <w:pPr>
              <w:spacing w:line="440" w:lineRule="exact"/>
              <w:jc w:val="center"/>
              <w:rPr>
                <w:rFonts w:ascii="方正仿宋_GBK" w:hAnsi="Times New Roman" w:eastAsia="方正仿宋_GBK"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740" w:hRule="atLeast"/>
        </w:trPr>
        <w:tc>
          <w:tcPr>
            <w:tcW w:w="609" w:type="dxa"/>
            <w:vAlign w:val="center"/>
          </w:tcPr>
          <w:p>
            <w:pPr>
              <w:spacing w:line="440" w:lineRule="exact"/>
              <w:ind w:left="120"/>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4</w:t>
            </w:r>
          </w:p>
        </w:tc>
        <w:tc>
          <w:tcPr>
            <w:tcW w:w="2323" w:type="dxa"/>
            <w:vAlign w:val="center"/>
          </w:tcPr>
          <w:p>
            <w:pPr>
              <w:spacing w:line="440" w:lineRule="exact"/>
              <w:jc w:val="center"/>
              <w:rPr>
                <w:rFonts w:ascii="方正仿宋_GBK" w:hAnsi="Times New Roman" w:eastAsia="方正仿宋_GBK" w:cs="Times New Roman"/>
                <w:sz w:val="24"/>
                <w:szCs w:val="24"/>
              </w:rPr>
            </w:pPr>
          </w:p>
        </w:tc>
        <w:tc>
          <w:tcPr>
            <w:tcW w:w="2003" w:type="dxa"/>
            <w:tcBorders>
              <w:left w:val="single" w:color="auto" w:sz="4" w:space="0"/>
            </w:tcBorders>
            <w:vAlign w:val="center"/>
          </w:tcPr>
          <w:p>
            <w:pPr>
              <w:spacing w:line="440" w:lineRule="exact"/>
              <w:jc w:val="center"/>
              <w:rPr>
                <w:rFonts w:ascii="方正仿宋_GBK" w:hAnsi="Times New Roman" w:eastAsia="方正仿宋_GBK" w:cs="Times New Roman"/>
                <w:sz w:val="24"/>
                <w:szCs w:val="24"/>
              </w:rPr>
            </w:pPr>
          </w:p>
        </w:tc>
        <w:tc>
          <w:tcPr>
            <w:tcW w:w="1680" w:type="dxa"/>
            <w:vAlign w:val="center"/>
          </w:tcPr>
          <w:p>
            <w:pPr>
              <w:spacing w:line="440" w:lineRule="exact"/>
              <w:jc w:val="center"/>
              <w:rPr>
                <w:rFonts w:ascii="方正仿宋_GBK" w:hAnsi="Times New Roman" w:eastAsia="方正仿宋_GBK" w:cs="Times New Roman"/>
                <w:sz w:val="24"/>
                <w:szCs w:val="24"/>
              </w:rPr>
            </w:pPr>
          </w:p>
        </w:tc>
        <w:tc>
          <w:tcPr>
            <w:tcW w:w="2028" w:type="dxa"/>
          </w:tcPr>
          <w:p>
            <w:pPr>
              <w:spacing w:line="440" w:lineRule="exact"/>
              <w:jc w:val="center"/>
              <w:rPr>
                <w:rFonts w:ascii="方正仿宋_GBK" w:hAnsi="Times New Roman" w:eastAsia="方正仿宋_GBK"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740" w:hRule="atLeast"/>
        </w:trPr>
        <w:tc>
          <w:tcPr>
            <w:tcW w:w="609" w:type="dxa"/>
            <w:vAlign w:val="center"/>
          </w:tcPr>
          <w:p>
            <w:pPr>
              <w:spacing w:line="440" w:lineRule="exact"/>
              <w:ind w:left="120"/>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5</w:t>
            </w:r>
          </w:p>
        </w:tc>
        <w:tc>
          <w:tcPr>
            <w:tcW w:w="2323" w:type="dxa"/>
            <w:vAlign w:val="center"/>
          </w:tcPr>
          <w:p>
            <w:pPr>
              <w:spacing w:line="440" w:lineRule="exact"/>
              <w:jc w:val="center"/>
              <w:rPr>
                <w:rFonts w:ascii="方正仿宋_GBK" w:hAnsi="Times New Roman" w:eastAsia="方正仿宋_GBK" w:cs="Times New Roman"/>
                <w:sz w:val="24"/>
                <w:szCs w:val="24"/>
              </w:rPr>
            </w:pPr>
          </w:p>
        </w:tc>
        <w:tc>
          <w:tcPr>
            <w:tcW w:w="2003" w:type="dxa"/>
            <w:tcBorders>
              <w:left w:val="single" w:color="auto" w:sz="4" w:space="0"/>
            </w:tcBorders>
            <w:vAlign w:val="center"/>
          </w:tcPr>
          <w:p>
            <w:pPr>
              <w:spacing w:line="440" w:lineRule="exact"/>
              <w:jc w:val="center"/>
              <w:rPr>
                <w:rFonts w:ascii="方正仿宋_GBK" w:hAnsi="Times New Roman" w:eastAsia="方正仿宋_GBK" w:cs="Times New Roman"/>
                <w:sz w:val="24"/>
                <w:szCs w:val="24"/>
              </w:rPr>
            </w:pPr>
          </w:p>
        </w:tc>
        <w:tc>
          <w:tcPr>
            <w:tcW w:w="1680" w:type="dxa"/>
            <w:vAlign w:val="center"/>
          </w:tcPr>
          <w:p>
            <w:pPr>
              <w:spacing w:line="440" w:lineRule="exact"/>
              <w:jc w:val="center"/>
              <w:rPr>
                <w:rFonts w:ascii="方正仿宋_GBK" w:hAnsi="Times New Roman" w:eastAsia="方正仿宋_GBK" w:cs="Times New Roman"/>
                <w:sz w:val="24"/>
                <w:szCs w:val="24"/>
              </w:rPr>
            </w:pPr>
          </w:p>
        </w:tc>
        <w:tc>
          <w:tcPr>
            <w:tcW w:w="2028" w:type="dxa"/>
          </w:tcPr>
          <w:p>
            <w:pPr>
              <w:spacing w:line="440" w:lineRule="exact"/>
              <w:jc w:val="center"/>
              <w:rPr>
                <w:rFonts w:ascii="方正仿宋_GBK" w:hAnsi="Times New Roman" w:eastAsia="方正仿宋_GBK"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740" w:hRule="atLeast"/>
        </w:trPr>
        <w:tc>
          <w:tcPr>
            <w:tcW w:w="609" w:type="dxa"/>
            <w:vAlign w:val="center"/>
          </w:tcPr>
          <w:p>
            <w:pPr>
              <w:spacing w:line="440" w:lineRule="exact"/>
              <w:jc w:val="center"/>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w:t>
            </w:r>
          </w:p>
        </w:tc>
        <w:tc>
          <w:tcPr>
            <w:tcW w:w="2323" w:type="dxa"/>
            <w:vAlign w:val="center"/>
          </w:tcPr>
          <w:p>
            <w:pPr>
              <w:spacing w:line="440" w:lineRule="exact"/>
              <w:jc w:val="center"/>
              <w:rPr>
                <w:rFonts w:ascii="方正仿宋_GBK" w:hAnsi="Times New Roman" w:eastAsia="方正仿宋_GBK" w:cs="Times New Roman"/>
                <w:sz w:val="24"/>
                <w:szCs w:val="24"/>
              </w:rPr>
            </w:pPr>
          </w:p>
        </w:tc>
        <w:tc>
          <w:tcPr>
            <w:tcW w:w="2003" w:type="dxa"/>
            <w:tcBorders>
              <w:left w:val="single" w:color="auto" w:sz="4" w:space="0"/>
            </w:tcBorders>
            <w:vAlign w:val="center"/>
          </w:tcPr>
          <w:p>
            <w:pPr>
              <w:spacing w:line="440" w:lineRule="exact"/>
              <w:jc w:val="center"/>
              <w:rPr>
                <w:rFonts w:ascii="方正仿宋_GBK" w:hAnsi="Times New Roman" w:eastAsia="方正仿宋_GBK" w:cs="Times New Roman"/>
                <w:sz w:val="24"/>
                <w:szCs w:val="24"/>
              </w:rPr>
            </w:pPr>
          </w:p>
        </w:tc>
        <w:tc>
          <w:tcPr>
            <w:tcW w:w="1680" w:type="dxa"/>
            <w:vAlign w:val="center"/>
          </w:tcPr>
          <w:p>
            <w:pPr>
              <w:spacing w:line="440" w:lineRule="exact"/>
              <w:jc w:val="center"/>
              <w:rPr>
                <w:rFonts w:ascii="方正仿宋_GBK" w:hAnsi="Times New Roman" w:eastAsia="方正仿宋_GBK" w:cs="Times New Roman"/>
                <w:sz w:val="24"/>
                <w:szCs w:val="24"/>
              </w:rPr>
            </w:pPr>
          </w:p>
        </w:tc>
        <w:tc>
          <w:tcPr>
            <w:tcW w:w="2028" w:type="dxa"/>
          </w:tcPr>
          <w:p>
            <w:pPr>
              <w:spacing w:line="440" w:lineRule="exact"/>
              <w:jc w:val="center"/>
              <w:rPr>
                <w:rFonts w:ascii="方正仿宋_GBK" w:hAnsi="Times New Roman" w:eastAsia="方正仿宋_GBK"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740" w:hRule="atLeast"/>
        </w:trPr>
        <w:tc>
          <w:tcPr>
            <w:tcW w:w="609" w:type="dxa"/>
            <w:vAlign w:val="center"/>
          </w:tcPr>
          <w:p>
            <w:pPr>
              <w:spacing w:line="440" w:lineRule="exact"/>
              <w:rPr>
                <w:rFonts w:ascii="方正仿宋_GBK" w:hAnsi="Times New Roman" w:eastAsia="方正仿宋_GBK" w:cs="Times New Roman"/>
                <w:sz w:val="24"/>
                <w:szCs w:val="24"/>
              </w:rPr>
            </w:pPr>
          </w:p>
        </w:tc>
        <w:tc>
          <w:tcPr>
            <w:tcW w:w="2323" w:type="dxa"/>
            <w:vAlign w:val="center"/>
          </w:tcPr>
          <w:p>
            <w:pPr>
              <w:spacing w:line="440" w:lineRule="exact"/>
              <w:jc w:val="center"/>
              <w:rPr>
                <w:rFonts w:ascii="方正仿宋_GBK" w:hAnsi="Times New Roman" w:eastAsia="方正仿宋_GBK" w:cs="Times New Roman"/>
                <w:sz w:val="24"/>
                <w:szCs w:val="24"/>
              </w:rPr>
            </w:pPr>
          </w:p>
        </w:tc>
        <w:tc>
          <w:tcPr>
            <w:tcW w:w="2003" w:type="dxa"/>
            <w:tcBorders>
              <w:left w:val="single" w:color="auto" w:sz="4" w:space="0"/>
            </w:tcBorders>
            <w:vAlign w:val="center"/>
          </w:tcPr>
          <w:p>
            <w:pPr>
              <w:spacing w:line="440" w:lineRule="exact"/>
              <w:jc w:val="center"/>
              <w:rPr>
                <w:rFonts w:ascii="方正仿宋_GBK" w:hAnsi="Times New Roman" w:eastAsia="方正仿宋_GBK" w:cs="Times New Roman"/>
                <w:sz w:val="24"/>
                <w:szCs w:val="24"/>
              </w:rPr>
            </w:pPr>
          </w:p>
        </w:tc>
        <w:tc>
          <w:tcPr>
            <w:tcW w:w="1680" w:type="dxa"/>
            <w:vAlign w:val="center"/>
          </w:tcPr>
          <w:p>
            <w:pPr>
              <w:spacing w:line="440" w:lineRule="exact"/>
              <w:jc w:val="center"/>
              <w:rPr>
                <w:rFonts w:ascii="方正仿宋_GBK" w:hAnsi="Times New Roman" w:eastAsia="方正仿宋_GBK" w:cs="Times New Roman"/>
                <w:sz w:val="24"/>
                <w:szCs w:val="24"/>
              </w:rPr>
            </w:pPr>
          </w:p>
        </w:tc>
        <w:tc>
          <w:tcPr>
            <w:tcW w:w="2028" w:type="dxa"/>
          </w:tcPr>
          <w:p>
            <w:pPr>
              <w:spacing w:line="440" w:lineRule="exact"/>
              <w:jc w:val="center"/>
              <w:rPr>
                <w:rFonts w:ascii="方正仿宋_GBK" w:hAnsi="Times New Roman" w:eastAsia="方正仿宋_GBK" w:cs="Times New Roman"/>
                <w:sz w:val="24"/>
                <w:szCs w:val="24"/>
              </w:rPr>
            </w:pPr>
          </w:p>
        </w:tc>
      </w:tr>
    </w:tbl>
    <w:p>
      <w:pPr>
        <w:snapToGrid w:val="0"/>
        <w:spacing w:before="120" w:line="440" w:lineRule="exact"/>
        <w:ind w:left="453" w:leftChars="50" w:right="357" w:hanging="348" w:hangingChars="166"/>
        <w:rPr>
          <w:rFonts w:ascii="方正仿宋_GBK" w:hAnsi="Times New Roman" w:eastAsia="方正仿宋_GBK" w:cs="Times New Roman"/>
          <w:szCs w:val="24"/>
        </w:rPr>
      </w:pPr>
    </w:p>
    <w:p>
      <w:pPr>
        <w:tabs>
          <w:tab w:val="left" w:pos="6510"/>
        </w:tabs>
        <w:snapToGrid w:val="0"/>
        <w:spacing w:before="120" w:line="440" w:lineRule="exact"/>
        <w:ind w:left="453" w:leftChars="-50" w:right="357" w:hanging="558" w:hangingChars="266"/>
        <w:rPr>
          <w:rFonts w:ascii="方正仿宋_GBK" w:hAnsi="Times New Roman" w:eastAsia="方正仿宋_GBK" w:cs="Times New Roman"/>
          <w:szCs w:val="24"/>
        </w:rPr>
      </w:pPr>
      <w:r>
        <w:rPr>
          <w:rFonts w:hint="eastAsia" w:ascii="方正仿宋_GBK" w:hAnsi="Times New Roman" w:eastAsia="方正仿宋_GBK" w:cs="Times New Roman"/>
          <w:szCs w:val="24"/>
        </w:rPr>
        <w:t>注：1. 供应商应如实列出以上情况，如有隐瞒，一经查实将导致其报价申请被拒绝。</w:t>
      </w:r>
    </w:p>
    <w:p>
      <w:pPr>
        <w:snapToGrid w:val="0"/>
        <w:spacing w:before="120" w:line="440" w:lineRule="exact"/>
        <w:ind w:left="627" w:leftChars="150" w:right="357" w:hanging="312" w:hangingChars="149"/>
        <w:rPr>
          <w:rFonts w:ascii="方正仿宋_GBK" w:hAnsi="Times New Roman" w:eastAsia="方正仿宋_GBK" w:cs="Times New Roman"/>
          <w:szCs w:val="24"/>
        </w:rPr>
      </w:pPr>
      <w:r>
        <w:rPr>
          <w:rFonts w:hint="eastAsia" w:ascii="方正仿宋_GBK" w:hAnsi="Times New Roman" w:eastAsia="方正仿宋_GBK" w:cs="Times New Roman"/>
          <w:szCs w:val="24"/>
        </w:rPr>
        <w:t xml:space="preserve">2. 对于已完项目，供应商应提供收到的成交通知书或双方签订的合同或已签发的最终验收证书。 </w:t>
      </w:r>
    </w:p>
    <w:p>
      <w:pPr>
        <w:snapToGrid w:val="0"/>
        <w:spacing w:before="120" w:line="440" w:lineRule="exact"/>
        <w:ind w:left="315" w:leftChars="50" w:right="357" w:hanging="210" w:hangingChars="100"/>
        <w:rPr>
          <w:rFonts w:ascii="方正仿宋_GBK" w:hAnsi="Times New Roman" w:eastAsia="方正仿宋_GBK" w:cs="Times New Roman"/>
          <w:szCs w:val="24"/>
        </w:rPr>
      </w:pPr>
    </w:p>
    <w:p>
      <w:pPr>
        <w:spacing w:line="440" w:lineRule="exact"/>
        <w:rPr>
          <w:rFonts w:ascii="方正仿宋_GBK" w:hAnsi="Times New Roman" w:eastAsia="方正仿宋_GBK" w:cs="Times New Roman"/>
          <w:szCs w:val="24"/>
        </w:rPr>
      </w:pPr>
    </w:p>
    <w:p>
      <w:pPr>
        <w:spacing w:line="440" w:lineRule="exact"/>
        <w:rPr>
          <w:rFonts w:ascii="方正仿宋_GBK" w:hAnsi="Times New Roman" w:eastAsia="方正仿宋_GBK" w:cs="Courier New"/>
          <w:sz w:val="24"/>
          <w:szCs w:val="21"/>
        </w:rPr>
      </w:pPr>
      <w:r>
        <w:rPr>
          <w:rFonts w:hint="eastAsia" w:ascii="方正仿宋_GBK" w:hAnsi="Times New Roman" w:eastAsia="方正仿宋_GBK" w:cs="Courier New"/>
          <w:sz w:val="24"/>
          <w:szCs w:val="21"/>
        </w:rPr>
        <w:t>供应商名称：（单位公章）</w:t>
      </w:r>
    </w:p>
    <w:p>
      <w:pPr>
        <w:spacing w:line="440" w:lineRule="exact"/>
        <w:rPr>
          <w:rFonts w:ascii="方正仿宋_GBK" w:hAnsi="Times New Roman" w:eastAsia="方正仿宋_GBK" w:cs="Courier New"/>
          <w:sz w:val="18"/>
          <w:szCs w:val="21"/>
        </w:rPr>
      </w:pPr>
      <w:r>
        <w:rPr>
          <w:rFonts w:hint="eastAsia" w:ascii="方正仿宋_GBK" w:hAnsi="Times New Roman" w:eastAsia="方正仿宋_GBK" w:cs="Courier New"/>
          <w:sz w:val="24"/>
          <w:szCs w:val="21"/>
        </w:rPr>
        <w:t>授权代表：（签名）</w:t>
      </w:r>
    </w:p>
    <w:p>
      <w:pPr>
        <w:spacing w:line="440" w:lineRule="exact"/>
        <w:rPr>
          <w:rFonts w:ascii="方正仿宋_GBK" w:hAnsi="Times New Roman" w:eastAsia="方正仿宋_GBK" w:cs="Courier New"/>
          <w:sz w:val="24"/>
          <w:szCs w:val="21"/>
        </w:rPr>
      </w:pPr>
      <w:r>
        <w:rPr>
          <w:rFonts w:hint="eastAsia" w:ascii="方正仿宋_GBK" w:hAnsi="Times New Roman" w:eastAsia="方正仿宋_GBK" w:cs="Courier New"/>
          <w:sz w:val="24"/>
          <w:szCs w:val="21"/>
        </w:rPr>
        <w:t>日期：</w:t>
      </w:r>
    </w:p>
    <w:p>
      <w:pPr>
        <w:keepNext/>
        <w:keepLines/>
        <w:adjustRightInd w:val="0"/>
        <w:spacing w:before="240" w:line="360" w:lineRule="auto"/>
        <w:jc w:val="center"/>
        <w:textAlignment w:val="baseline"/>
        <w:outlineLvl w:val="1"/>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br w:type="page"/>
      </w:r>
    </w:p>
    <w:p>
      <w:pPr>
        <w:spacing w:line="440" w:lineRule="exact"/>
        <w:jc w:val="center"/>
        <w:rPr>
          <w:rFonts w:ascii="方正仿宋_GBK" w:hAnsi="Times New Roman" w:eastAsia="方正仿宋_GBK" w:cs="Times New Roman"/>
          <w:b/>
          <w:kern w:val="0"/>
          <w:sz w:val="32"/>
          <w:szCs w:val="24"/>
        </w:rPr>
      </w:pPr>
      <w:bookmarkStart w:id="22" w:name="_Toc91477350"/>
      <w:bookmarkStart w:id="23" w:name="_Toc97728068"/>
    </w:p>
    <w:bookmarkEnd w:id="19"/>
    <w:bookmarkEnd w:id="22"/>
    <w:bookmarkEnd w:id="23"/>
    <w:p>
      <w:pPr>
        <w:keepNext/>
        <w:keepLines/>
        <w:adjustRightInd w:val="0"/>
        <w:spacing w:before="240" w:line="360" w:lineRule="auto"/>
        <w:jc w:val="center"/>
        <w:textAlignment w:val="baseline"/>
        <w:outlineLvl w:val="1"/>
        <w:rPr>
          <w:rFonts w:ascii="方正仿宋_GBK" w:hAnsi="宋体" w:eastAsia="方正仿宋_GBK" w:cs="Times New Roman"/>
          <w:b/>
          <w:kern w:val="0"/>
          <w:sz w:val="30"/>
          <w:szCs w:val="30"/>
        </w:rPr>
      </w:pPr>
      <w:r>
        <w:rPr>
          <w:rFonts w:hint="eastAsia" w:ascii="方正仿宋_GBK" w:hAnsi="宋体" w:eastAsia="方正仿宋_GBK" w:cs="Times New Roman"/>
          <w:b/>
          <w:kern w:val="0"/>
          <w:sz w:val="30"/>
          <w:szCs w:val="30"/>
        </w:rPr>
        <w:t>附件5  其他响应文件</w:t>
      </w:r>
    </w:p>
    <w:p>
      <w:pPr>
        <w:spacing w:line="440" w:lineRule="exact"/>
        <w:rPr>
          <w:rFonts w:ascii="方正仿宋_GBK" w:hAnsi="Times New Roman" w:eastAsia="方正仿宋_GBK" w:cs="Times New Roman"/>
          <w:kern w:val="0"/>
          <w:sz w:val="32"/>
          <w:szCs w:val="24"/>
        </w:rPr>
      </w:pPr>
      <w:r>
        <w:rPr>
          <w:rFonts w:hint="eastAsia" w:ascii="方正仿宋_GBK" w:hAnsi="Times New Roman" w:eastAsia="方正仿宋_GBK" w:cs="Courier New"/>
          <w:sz w:val="24"/>
          <w:szCs w:val="21"/>
        </w:rPr>
        <w:t>包括但不限于服务响应方案、</w:t>
      </w:r>
      <w:r>
        <w:rPr>
          <w:rFonts w:hint="eastAsia" w:ascii="方正仿宋_GBK" w:hAnsi="宋体" w:eastAsia="方正仿宋_GBK" w:cs="Times New Roman"/>
          <w:sz w:val="24"/>
          <w:szCs w:val="24"/>
        </w:rPr>
        <w:t>后续服务承诺、保密承诺</w:t>
      </w:r>
      <w:r>
        <w:rPr>
          <w:rFonts w:hint="eastAsia" w:ascii="方正仿宋_GBK" w:hAnsi="Times New Roman" w:eastAsia="方正仿宋_GBK" w:cs="Courier New"/>
          <w:sz w:val="24"/>
          <w:szCs w:val="21"/>
        </w:rPr>
        <w:t>等</w:t>
      </w:r>
    </w:p>
    <w:p>
      <w:pPr>
        <w:spacing w:line="440" w:lineRule="exact"/>
        <w:jc w:val="center"/>
        <w:rPr>
          <w:rFonts w:ascii="方正仿宋_GBK" w:hAnsi="Times New Roman" w:eastAsia="方正仿宋_GBK" w:cs="Times New Roman"/>
          <w:szCs w:val="24"/>
        </w:rPr>
      </w:pPr>
    </w:p>
    <w:p>
      <w:pPr>
        <w:spacing w:line="440" w:lineRule="exact"/>
        <w:rPr>
          <w:rFonts w:ascii="方正仿宋_GBK" w:hAnsi="Times New Roman" w:eastAsia="方正仿宋_GBK" w:cs="Courier New"/>
          <w:b/>
          <w:sz w:val="24"/>
          <w:szCs w:val="21"/>
        </w:rPr>
      </w:pPr>
    </w:p>
    <w:p>
      <w:pPr>
        <w:spacing w:line="440" w:lineRule="exact"/>
        <w:rPr>
          <w:rFonts w:ascii="方正仿宋_GBK" w:hAnsi="Times New Roman" w:eastAsia="方正仿宋_GBK" w:cs="Courier New"/>
          <w:sz w:val="24"/>
          <w:szCs w:val="21"/>
        </w:rPr>
      </w:pPr>
    </w:p>
    <w:p>
      <w:pPr>
        <w:spacing w:line="440" w:lineRule="exact"/>
        <w:rPr>
          <w:rFonts w:ascii="方正仿宋_GBK" w:hAnsi="Times New Roman" w:eastAsia="方正仿宋_GBK" w:cs="Courier New"/>
          <w:sz w:val="24"/>
          <w:szCs w:val="21"/>
        </w:rPr>
      </w:pPr>
    </w:p>
    <w:p>
      <w:pPr>
        <w:spacing w:line="440" w:lineRule="exact"/>
        <w:rPr>
          <w:rFonts w:ascii="方正仿宋_GBK" w:hAnsi="Times New Roman" w:eastAsia="方正仿宋_GBK" w:cs="Courier New"/>
          <w:sz w:val="24"/>
          <w:szCs w:val="21"/>
        </w:rPr>
      </w:pPr>
    </w:p>
    <w:p>
      <w:pPr>
        <w:spacing w:line="440" w:lineRule="exact"/>
        <w:rPr>
          <w:rFonts w:ascii="方正仿宋_GBK" w:hAnsi="Times New Roman" w:eastAsia="方正仿宋_GBK" w:cs="Courier New"/>
          <w:sz w:val="24"/>
          <w:szCs w:val="21"/>
        </w:rPr>
      </w:pPr>
    </w:p>
    <w:p>
      <w:pPr>
        <w:spacing w:line="440" w:lineRule="exact"/>
        <w:rPr>
          <w:rFonts w:ascii="方正仿宋_GBK" w:hAnsi="Times New Roman" w:eastAsia="方正仿宋_GBK" w:cs="Courier New"/>
          <w:sz w:val="24"/>
          <w:szCs w:val="21"/>
        </w:rPr>
      </w:pPr>
    </w:p>
    <w:p>
      <w:pPr>
        <w:spacing w:line="440" w:lineRule="exact"/>
        <w:rPr>
          <w:rFonts w:ascii="方正仿宋_GBK" w:hAnsi="Times New Roman" w:eastAsia="方正仿宋_GBK" w:cs="Courier New"/>
          <w:sz w:val="24"/>
          <w:szCs w:val="21"/>
        </w:rPr>
      </w:pPr>
    </w:p>
    <w:p>
      <w:pPr>
        <w:spacing w:line="440" w:lineRule="exact"/>
        <w:rPr>
          <w:rFonts w:ascii="方正仿宋_GBK" w:hAnsi="Times New Roman" w:eastAsia="方正仿宋_GBK" w:cs="Courier New"/>
          <w:sz w:val="24"/>
          <w:szCs w:val="21"/>
        </w:rPr>
      </w:pPr>
    </w:p>
    <w:p>
      <w:pPr>
        <w:spacing w:line="440" w:lineRule="exact"/>
        <w:rPr>
          <w:rFonts w:ascii="方正仿宋_GBK" w:hAnsi="Times New Roman" w:eastAsia="方正仿宋_GBK" w:cs="Courier New"/>
          <w:sz w:val="24"/>
          <w:szCs w:val="21"/>
        </w:rPr>
      </w:pPr>
    </w:p>
    <w:p>
      <w:pPr>
        <w:spacing w:line="440" w:lineRule="exact"/>
        <w:rPr>
          <w:rFonts w:ascii="方正仿宋_GBK" w:hAnsi="Times New Roman" w:eastAsia="方正仿宋_GBK" w:cs="Courier New"/>
          <w:sz w:val="24"/>
          <w:szCs w:val="21"/>
        </w:rPr>
      </w:pPr>
    </w:p>
    <w:p>
      <w:pPr>
        <w:spacing w:line="440" w:lineRule="exact"/>
        <w:rPr>
          <w:rFonts w:ascii="方正仿宋_GBK" w:hAnsi="Times New Roman" w:eastAsia="方正仿宋_GBK" w:cs="Courier New"/>
          <w:sz w:val="24"/>
          <w:szCs w:val="21"/>
        </w:rPr>
      </w:pPr>
    </w:p>
    <w:p>
      <w:pPr>
        <w:spacing w:line="440" w:lineRule="exact"/>
        <w:rPr>
          <w:rFonts w:ascii="方正仿宋_GBK" w:hAnsi="Times New Roman" w:eastAsia="方正仿宋_GBK" w:cs="Courier New"/>
          <w:sz w:val="24"/>
          <w:szCs w:val="21"/>
        </w:rPr>
      </w:pPr>
    </w:p>
    <w:p>
      <w:pPr>
        <w:spacing w:line="440" w:lineRule="exact"/>
        <w:rPr>
          <w:rFonts w:ascii="方正仿宋_GBK" w:hAnsi="Times New Roman" w:eastAsia="方正仿宋_GBK" w:cs="Courier New"/>
          <w:sz w:val="24"/>
          <w:szCs w:val="21"/>
        </w:rPr>
      </w:pPr>
    </w:p>
    <w:p>
      <w:pPr>
        <w:spacing w:line="440" w:lineRule="exact"/>
        <w:rPr>
          <w:rFonts w:ascii="方正仿宋_GBK" w:hAnsi="Times New Roman" w:eastAsia="方正仿宋_GBK" w:cs="Courier New"/>
          <w:sz w:val="24"/>
          <w:szCs w:val="21"/>
        </w:rPr>
      </w:pPr>
    </w:p>
    <w:p>
      <w:pPr>
        <w:spacing w:line="440" w:lineRule="exact"/>
        <w:rPr>
          <w:rFonts w:ascii="方正仿宋_GBK" w:hAnsi="Times New Roman" w:eastAsia="方正仿宋_GBK" w:cs="Courier New"/>
          <w:sz w:val="24"/>
          <w:szCs w:val="21"/>
        </w:rPr>
      </w:pPr>
      <w:r>
        <w:rPr>
          <w:rFonts w:hint="eastAsia" w:ascii="方正仿宋_GBK" w:hAnsi="Times New Roman" w:eastAsia="方正仿宋_GBK" w:cs="Courier New"/>
          <w:sz w:val="24"/>
          <w:szCs w:val="21"/>
        </w:rPr>
        <w:t>供应商名称：（单位公章）</w:t>
      </w:r>
    </w:p>
    <w:p>
      <w:pPr>
        <w:spacing w:line="440" w:lineRule="exact"/>
        <w:rPr>
          <w:rFonts w:ascii="方正仿宋_GBK" w:hAnsi="Times New Roman" w:eastAsia="方正仿宋_GBK" w:cs="Courier New"/>
          <w:sz w:val="18"/>
          <w:szCs w:val="21"/>
        </w:rPr>
      </w:pPr>
      <w:r>
        <w:rPr>
          <w:rFonts w:hint="eastAsia" w:ascii="方正仿宋_GBK" w:hAnsi="Times New Roman" w:eastAsia="方正仿宋_GBK" w:cs="Courier New"/>
          <w:sz w:val="24"/>
          <w:szCs w:val="21"/>
        </w:rPr>
        <w:t>授权代表：（签名）</w:t>
      </w:r>
    </w:p>
    <w:p>
      <w:pPr>
        <w:spacing w:line="440" w:lineRule="exact"/>
        <w:rPr>
          <w:rFonts w:ascii="方正仿宋_GBK" w:hAnsi="Times New Roman" w:eastAsia="方正仿宋_GBK" w:cs="Courier New"/>
          <w:sz w:val="24"/>
          <w:szCs w:val="21"/>
        </w:rPr>
      </w:pPr>
      <w:r>
        <w:rPr>
          <w:rFonts w:hint="eastAsia" w:ascii="方正仿宋_GBK" w:hAnsi="Times New Roman" w:eastAsia="方正仿宋_GBK" w:cs="Courier New"/>
          <w:sz w:val="24"/>
          <w:szCs w:val="21"/>
        </w:rPr>
        <w:t>日期：</w:t>
      </w:r>
    </w:p>
    <w:p>
      <w:pPr/>
    </w:p>
    <w:sectPr>
      <w:footerReference r:id="rId9" w:type="default"/>
      <w:pgSz w:w="11906" w:h="16838"/>
      <w:pgMar w:top="1418" w:right="1531" w:bottom="141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Malgun Gothic">
    <w:panose1 w:val="020B0503020000020004"/>
    <w:charset w:val="81"/>
    <w:family w:val="auto"/>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Batang">
    <w:panose1 w:val="02030600000101010101"/>
    <w:charset w:val="81"/>
    <w:family w:val="modern"/>
    <w:pitch w:val="default"/>
    <w:sig w:usb0="B00002AF" w:usb1="69D77CFB" w:usb2="00000030" w:usb3="00000000" w:csb0="4008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Batang">
    <w:panose1 w:val="02030600000101010101"/>
    <w:charset w:val="81"/>
    <w:family w:val="swiss"/>
    <w:pitch w:val="default"/>
    <w:sig w:usb0="B00002AF" w:usb1="69D77CFB" w:usb2="00000030" w:usb3="00000000" w:csb0="4008009F" w:csb1="DFD7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Batang">
    <w:panose1 w:val="02030600000101010101"/>
    <w:charset w:val="81"/>
    <w:family w:val="decorative"/>
    <w:pitch w:val="default"/>
    <w:sig w:usb0="B00002AF" w:usb1="69D77CFB" w:usb2="00000030" w:usb3="00000000" w:csb0="4008009F" w:csb1="DFD7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3"/>
      <w:framePr w:wrap="around" w:vAnchor="text" w:hAnchor="margin" w:xAlign="center" w:y="1"/>
      <w:rPr>
        <w:rStyle w:val="32"/>
      </w:rPr>
    </w:pPr>
    <w:r>
      <w:fldChar w:fldCharType="begin"/>
    </w:r>
    <w:r>
      <w:rPr>
        <w:rStyle w:val="32"/>
      </w:rPr>
      <w:instrText xml:space="preserve">PAGE  </w:instrText>
    </w:r>
    <w:r>
      <w:fldChar w:fldCharType="separate"/>
    </w:r>
    <w:r>
      <w:rPr>
        <w:rStyle w:val="32"/>
      </w:rPr>
      <w:t>2</w:t>
    </w:r>
    <w:r>
      <w:fldChar w:fldCharType="end"/>
    </w:r>
  </w:p>
  <w:p>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3"/>
      <w:framePr w:wrap="around" w:vAnchor="text" w:hAnchor="margin" w:xAlign="center" w:y="1"/>
      <w:rPr>
        <w:rStyle w:val="32"/>
      </w:rPr>
    </w:pPr>
    <w:r>
      <w:fldChar w:fldCharType="begin"/>
    </w:r>
    <w:r>
      <w:rPr>
        <w:rStyle w:val="32"/>
      </w:rPr>
      <w:instrText xml:space="preserve">PAGE  </w:instrText>
    </w:r>
    <w:r>
      <w:fldChar w:fldCharType="separate"/>
    </w:r>
    <w:r>
      <w:rPr>
        <w:rStyle w:val="32"/>
      </w:rPr>
      <w:t>1</w:t>
    </w:r>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13"/>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3"/>
      <w:framePr w:wrap="around" w:vAnchor="text" w:hAnchor="margin" w:xAlign="center" w:y="1"/>
      <w:rPr>
        <w:rStyle w:val="32"/>
      </w:rPr>
    </w:pPr>
    <w:r>
      <w:fldChar w:fldCharType="begin"/>
    </w:r>
    <w:r>
      <w:rPr>
        <w:rStyle w:val="32"/>
      </w:rPr>
      <w:instrText xml:space="preserve">PAGE  </w:instrText>
    </w:r>
    <w:r>
      <w:fldChar w:fldCharType="end"/>
    </w:r>
  </w:p>
  <w:p>
    <w:pPr>
      <w:pStyle w:val="1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3"/>
      <w:jc w:val="center"/>
    </w:pPr>
    <w:r>
      <w:fldChar w:fldCharType="begin"/>
    </w:r>
    <w:r>
      <w:instrText xml:space="preserve">PAGE   \* MERGEFORMAT</w:instrText>
    </w:r>
    <w:r>
      <w:fldChar w:fldCharType="separate"/>
    </w:r>
    <w:r>
      <w:rPr>
        <w:lang w:val="zh-CN"/>
      </w:rPr>
      <w:t>14</w: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0"/>
      <w:spacing w:line="360" w:lineRule="auto"/>
      <w:ind w:firstLine="3885" w:firstLineChars="1850"/>
      <w:jc w:val="left"/>
      <w:outlineLvl w:val="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52458129">
    <w:nsid w:val="3EBB3C91"/>
    <w:multiLevelType w:val="multilevel"/>
    <w:tmpl w:val="3EBB3C91"/>
    <w:lvl w:ilvl="0" w:tentative="1">
      <w:start w:val="1"/>
      <w:numFmt w:val="chineseCountingThousand"/>
      <w:pStyle w:val="42"/>
      <w:suff w:val="space"/>
      <w:lvlText w:val="%1. "/>
      <w:lvlJc w:val="left"/>
      <w:pPr>
        <w:ind w:left="907" w:hanging="907"/>
      </w:pPr>
      <w:rPr>
        <w:rFonts w:hint="eastAsia"/>
      </w:rPr>
    </w:lvl>
    <w:lvl w:ilvl="1" w:tentative="1">
      <w:start w:val="1"/>
      <w:numFmt w:val="decimal"/>
      <w:pStyle w:val="43"/>
      <w:isLgl/>
      <w:suff w:val="space"/>
      <w:lvlText w:val="%1.%2 "/>
      <w:lvlJc w:val="left"/>
      <w:pPr>
        <w:ind w:left="794" w:hanging="794"/>
      </w:pPr>
      <w:rPr>
        <w:rFonts w:hint="eastAsia"/>
      </w:rPr>
    </w:lvl>
    <w:lvl w:ilvl="2" w:tentative="1">
      <w:start w:val="1"/>
      <w:numFmt w:val="decimal"/>
      <w:pStyle w:val="44"/>
      <w:isLgl/>
      <w:suff w:val="space"/>
      <w:lvlText w:val="%1.%2.%3 "/>
      <w:lvlJc w:val="left"/>
      <w:pPr>
        <w:ind w:left="907" w:hanging="907"/>
      </w:pPr>
      <w:rPr>
        <w:rFonts w:hint="eastAsia"/>
      </w:rPr>
    </w:lvl>
    <w:lvl w:ilvl="3" w:tentative="1">
      <w:start w:val="1"/>
      <w:numFmt w:val="decimal"/>
      <w:pStyle w:val="45"/>
      <w:isLgl/>
      <w:suff w:val="space"/>
      <w:lvlText w:val="%1.%2.%3.%4 "/>
      <w:lvlJc w:val="left"/>
      <w:pPr>
        <w:ind w:left="1021" w:hanging="1021"/>
      </w:pPr>
      <w:rPr>
        <w:rFonts w:hint="eastAsia"/>
      </w:rPr>
    </w:lvl>
    <w:lvl w:ilvl="4" w:tentative="1">
      <w:start w:val="1"/>
      <w:numFmt w:val="decimal"/>
      <w:pStyle w:val="46"/>
      <w:isLgl/>
      <w:suff w:val="space"/>
      <w:lvlText w:val="%1.%2.%3.%4.%5 "/>
      <w:lvlJc w:val="left"/>
      <w:pPr>
        <w:ind w:left="1134" w:hanging="1134"/>
      </w:pPr>
      <w:rPr>
        <w:rFonts w:hint="eastAsia"/>
      </w:rPr>
    </w:lvl>
    <w:lvl w:ilvl="5" w:tentative="1">
      <w:start w:val="1"/>
      <w:numFmt w:val="decimal"/>
      <w:pStyle w:val="47"/>
      <w:isLgl/>
      <w:suff w:val="space"/>
      <w:lvlText w:val="%1.%2.%3.%4.%5.%6 "/>
      <w:lvlJc w:val="left"/>
      <w:pPr>
        <w:ind w:left="1247" w:hanging="1247"/>
      </w:pPr>
      <w:rPr>
        <w:rFonts w:hint="eastAsia"/>
      </w:rPr>
    </w:lvl>
    <w:lvl w:ilvl="6" w:tentative="1">
      <w:start w:val="1"/>
      <w:numFmt w:val="decimal"/>
      <w:lvlRestart w:val="1"/>
      <w:pStyle w:val="48"/>
      <w:isLgl/>
      <w:suff w:val="space"/>
      <w:lvlText w:val="图 %1.%7 "/>
      <w:lvlJc w:val="left"/>
      <w:pPr>
        <w:ind w:left="0" w:firstLine="0"/>
      </w:pPr>
      <w:rPr>
        <w:rFonts w:hint="eastAsia"/>
      </w:rPr>
    </w:lvl>
    <w:lvl w:ilvl="7" w:tentative="1">
      <w:start w:val="1"/>
      <w:numFmt w:val="decimal"/>
      <w:lvlRestart w:val="1"/>
      <w:pStyle w:val="49"/>
      <w:isLgl/>
      <w:suff w:val="space"/>
      <w:lvlText w:val="表 %1.%8 "/>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3">
    <w:nsid w:val="00000003"/>
    <w:multiLevelType w:val="multilevel"/>
    <w:tmpl w:val="00000003"/>
    <w:lvl w:ilvl="0" w:tentative="1">
      <w:start w:val="1"/>
      <w:numFmt w:val="decimal"/>
      <w:lvlText w:val="%1."/>
      <w:lvlJc w:val="left"/>
      <w:pPr>
        <w:tabs>
          <w:tab w:val="left" w:pos="420"/>
        </w:tabs>
        <w:ind w:left="420" w:hanging="420"/>
      </w:pPr>
    </w:lvl>
    <w:lvl w:ilvl="1" w:tentative="1">
      <w:start w:val="1"/>
      <w:numFmt w:val="decimal"/>
      <w:lvlText w:val="%2)"/>
      <w:lvlJc w:val="left"/>
      <w:pPr>
        <w:tabs>
          <w:tab w:val="left" w:pos="840"/>
        </w:tabs>
        <w:ind w:left="840" w:hanging="420"/>
      </w:pPr>
    </w:lvl>
    <w:lvl w:ilvl="2" w:tentative="1">
      <w:start w:val="1"/>
      <w:numFmt w:val="decimal"/>
      <w:lvlText w:val="(%3)"/>
      <w:lvlJc w:val="left"/>
      <w:pPr>
        <w:tabs>
          <w:tab w:val="left" w:pos="1260"/>
        </w:tabs>
        <w:ind w:left="1260" w:hanging="420"/>
      </w:pPr>
      <w:rPr>
        <w:rFonts w:hint="eastAsia"/>
      </w:rPr>
    </w:lvl>
    <w:lvl w:ilvl="3" w:tentative="1">
      <w:start w:val="1"/>
      <w:numFmt w:val="decimal"/>
      <w:lvlText w:val="%4）"/>
      <w:lvlJc w:val="left"/>
      <w:pPr>
        <w:tabs>
          <w:tab w:val="left" w:pos="1635"/>
        </w:tabs>
        <w:ind w:left="1635" w:hanging="375"/>
      </w:pPr>
      <w:rPr>
        <w:rFonts w:hint="default" w:ascii="Times New Roman" w:hAnsi="Times New Roman"/>
        <w:b w:val="0"/>
        <w:i w:val="0"/>
        <w:sz w:val="21"/>
        <w:szCs w:val="21"/>
      </w:rPr>
    </w:lvl>
    <w:lvl w:ilvl="4" w:tentative="1">
      <w:start w:val="3"/>
      <w:numFmt w:val="decimal"/>
      <w:lvlText w:val="%5、"/>
      <w:lvlJc w:val="left"/>
      <w:pPr>
        <w:tabs>
          <w:tab w:val="left" w:pos="2040"/>
        </w:tabs>
        <w:ind w:left="2040" w:hanging="360"/>
      </w:pPr>
      <w:rPr>
        <w:rFonts w:hint="default"/>
      </w:r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699996015">
    <w:nsid w:val="6553E16F"/>
    <w:multiLevelType w:val="singleLevel"/>
    <w:tmpl w:val="6553E16F"/>
    <w:lvl w:ilvl="0" w:tentative="1">
      <w:start w:val="1"/>
      <w:numFmt w:val="chineseCounting"/>
      <w:suff w:val="nothing"/>
      <w:lvlText w:val="%1、"/>
      <w:lvlJc w:val="left"/>
      <w:rPr>
        <w:rFonts w:hint="eastAsia"/>
      </w:rPr>
    </w:lvl>
  </w:abstractNum>
  <w:abstractNum w:abstractNumId="11">
    <w:nsid w:val="0000000B"/>
    <w:multiLevelType w:val="multilevel"/>
    <w:tmpl w:val="0000000B"/>
    <w:lvl w:ilvl="0" w:tentative="1">
      <w:start w:val="1"/>
      <w:numFmt w:val="decimal"/>
      <w:lvlText w:val="%1."/>
      <w:lvlJc w:val="left"/>
      <w:pPr>
        <w:tabs>
          <w:tab w:val="left" w:pos="420"/>
        </w:tabs>
        <w:ind w:left="420" w:hanging="420"/>
      </w:pPr>
    </w:lvl>
    <w:lvl w:ilvl="1" w:tentative="1">
      <w:start w:val="1"/>
      <w:numFmt w:val="decimal"/>
      <w:isLgl/>
      <w:lvlText w:val="%1.%2"/>
      <w:lvlJc w:val="left"/>
      <w:pPr>
        <w:tabs>
          <w:tab w:val="left" w:pos="720"/>
        </w:tabs>
        <w:ind w:left="720" w:hanging="720"/>
      </w:pPr>
      <w:rPr>
        <w:rFonts w:hint="default"/>
      </w:rPr>
    </w:lvl>
    <w:lvl w:ilvl="2" w:tentative="1">
      <w:start w:val="1"/>
      <w:numFmt w:val="decimal"/>
      <w:isLgl/>
      <w:lvlText w:val="%1.%2.%3"/>
      <w:lvlJc w:val="left"/>
      <w:pPr>
        <w:tabs>
          <w:tab w:val="left" w:pos="720"/>
        </w:tabs>
        <w:ind w:left="720" w:hanging="720"/>
      </w:pPr>
      <w:rPr>
        <w:rFonts w:hint="default"/>
      </w:rPr>
    </w:lvl>
    <w:lvl w:ilvl="3" w:tentative="1">
      <w:start w:val="1"/>
      <w:numFmt w:val="decimal"/>
      <w:isLgl/>
      <w:lvlText w:val="%1.%2.%3.%4"/>
      <w:lvlJc w:val="left"/>
      <w:pPr>
        <w:tabs>
          <w:tab w:val="left" w:pos="1080"/>
        </w:tabs>
        <w:ind w:left="1080" w:hanging="1080"/>
      </w:pPr>
      <w:rPr>
        <w:rFonts w:hint="default"/>
      </w:rPr>
    </w:lvl>
    <w:lvl w:ilvl="4" w:tentative="1">
      <w:start w:val="1"/>
      <w:numFmt w:val="decimal"/>
      <w:isLgl/>
      <w:lvlText w:val="%1.%2.%3.%4.%5"/>
      <w:lvlJc w:val="left"/>
      <w:pPr>
        <w:tabs>
          <w:tab w:val="left" w:pos="1440"/>
        </w:tabs>
        <w:ind w:left="1440" w:hanging="1440"/>
      </w:pPr>
      <w:rPr>
        <w:rFonts w:hint="default"/>
      </w:rPr>
    </w:lvl>
    <w:lvl w:ilvl="5" w:tentative="1">
      <w:start w:val="1"/>
      <w:numFmt w:val="decimal"/>
      <w:isLgl/>
      <w:lvlText w:val="%1.%2.%3.%4.%5.%6"/>
      <w:lvlJc w:val="left"/>
      <w:pPr>
        <w:tabs>
          <w:tab w:val="left" w:pos="1440"/>
        </w:tabs>
        <w:ind w:left="1440" w:hanging="1440"/>
      </w:pPr>
      <w:rPr>
        <w:rFonts w:hint="default"/>
      </w:rPr>
    </w:lvl>
    <w:lvl w:ilvl="6" w:tentative="1">
      <w:start w:val="1"/>
      <w:numFmt w:val="decimal"/>
      <w:isLgl/>
      <w:lvlText w:val="%1.%2.%3.%4.%5.%6.%7"/>
      <w:lvlJc w:val="left"/>
      <w:pPr>
        <w:tabs>
          <w:tab w:val="left" w:pos="1800"/>
        </w:tabs>
        <w:ind w:left="1800" w:hanging="1800"/>
      </w:pPr>
      <w:rPr>
        <w:rFonts w:hint="default"/>
      </w:rPr>
    </w:lvl>
    <w:lvl w:ilvl="7" w:tentative="1">
      <w:start w:val="1"/>
      <w:numFmt w:val="decimal"/>
      <w:isLgl/>
      <w:lvlText w:val="%1.%2.%3.%4.%5.%6.%7.%8"/>
      <w:lvlJc w:val="left"/>
      <w:pPr>
        <w:tabs>
          <w:tab w:val="left" w:pos="2160"/>
        </w:tabs>
        <w:ind w:left="2160" w:hanging="2160"/>
      </w:pPr>
      <w:rPr>
        <w:rFonts w:hint="default"/>
      </w:rPr>
    </w:lvl>
    <w:lvl w:ilvl="8" w:tentative="1">
      <w:start w:val="1"/>
      <w:numFmt w:val="decimal"/>
      <w:isLgl/>
      <w:lvlText w:val="%1.%2.%3.%4.%5.%6.%7.%8.%9"/>
      <w:lvlJc w:val="left"/>
      <w:pPr>
        <w:tabs>
          <w:tab w:val="left" w:pos="2520"/>
        </w:tabs>
        <w:ind w:left="2520" w:hanging="2520"/>
      </w:pPr>
      <w:rPr>
        <w:rFonts w:hint="default"/>
      </w:rPr>
    </w:lvl>
  </w:abstractNum>
  <w:num w:numId="1">
    <w:abstractNumId w:val="1052458129"/>
  </w:num>
  <w:num w:numId="2">
    <w:abstractNumId w:val="3"/>
  </w:num>
  <w:num w:numId="3">
    <w:abstractNumId w:val="1699996015"/>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6BA"/>
    <w:rsid w:val="000004EA"/>
    <w:rsid w:val="00002A36"/>
    <w:rsid w:val="00004748"/>
    <w:rsid w:val="00005DFA"/>
    <w:rsid w:val="00006E02"/>
    <w:rsid w:val="000117A2"/>
    <w:rsid w:val="000221C7"/>
    <w:rsid w:val="000272B5"/>
    <w:rsid w:val="00027DE1"/>
    <w:rsid w:val="00035916"/>
    <w:rsid w:val="00037E71"/>
    <w:rsid w:val="000420CD"/>
    <w:rsid w:val="00053CB9"/>
    <w:rsid w:val="00067987"/>
    <w:rsid w:val="0008571C"/>
    <w:rsid w:val="00086D4A"/>
    <w:rsid w:val="00090144"/>
    <w:rsid w:val="0009054D"/>
    <w:rsid w:val="000929E1"/>
    <w:rsid w:val="000A6DA0"/>
    <w:rsid w:val="000B0593"/>
    <w:rsid w:val="000B3E53"/>
    <w:rsid w:val="000C2F30"/>
    <w:rsid w:val="000C3301"/>
    <w:rsid w:val="000C4594"/>
    <w:rsid w:val="000D4A1C"/>
    <w:rsid w:val="000D7A0C"/>
    <w:rsid w:val="000E0C89"/>
    <w:rsid w:val="000E152E"/>
    <w:rsid w:val="000F18B5"/>
    <w:rsid w:val="000F2D14"/>
    <w:rsid w:val="000F5D65"/>
    <w:rsid w:val="000F6BEE"/>
    <w:rsid w:val="00103980"/>
    <w:rsid w:val="001041B8"/>
    <w:rsid w:val="001108A2"/>
    <w:rsid w:val="00113F49"/>
    <w:rsid w:val="001140FE"/>
    <w:rsid w:val="001150C1"/>
    <w:rsid w:val="0011667A"/>
    <w:rsid w:val="0011744E"/>
    <w:rsid w:val="001228A8"/>
    <w:rsid w:val="00126185"/>
    <w:rsid w:val="00131066"/>
    <w:rsid w:val="00133417"/>
    <w:rsid w:val="001357AE"/>
    <w:rsid w:val="00136853"/>
    <w:rsid w:val="0014344A"/>
    <w:rsid w:val="001469F0"/>
    <w:rsid w:val="00146A3E"/>
    <w:rsid w:val="0014726E"/>
    <w:rsid w:val="00151472"/>
    <w:rsid w:val="001533DC"/>
    <w:rsid w:val="00161AE2"/>
    <w:rsid w:val="001628A1"/>
    <w:rsid w:val="00162DDA"/>
    <w:rsid w:val="00167D02"/>
    <w:rsid w:val="00176621"/>
    <w:rsid w:val="00176E15"/>
    <w:rsid w:val="00185527"/>
    <w:rsid w:val="00186ABD"/>
    <w:rsid w:val="00194ABD"/>
    <w:rsid w:val="00194B8C"/>
    <w:rsid w:val="001A4924"/>
    <w:rsid w:val="001A5134"/>
    <w:rsid w:val="001A640B"/>
    <w:rsid w:val="001A79A1"/>
    <w:rsid w:val="001B16D2"/>
    <w:rsid w:val="001B21AC"/>
    <w:rsid w:val="001B4B35"/>
    <w:rsid w:val="001B6E77"/>
    <w:rsid w:val="001C2EF8"/>
    <w:rsid w:val="001D1B5D"/>
    <w:rsid w:val="001E34E4"/>
    <w:rsid w:val="001E3C13"/>
    <w:rsid w:val="001F135C"/>
    <w:rsid w:val="001F37ED"/>
    <w:rsid w:val="001F5FA8"/>
    <w:rsid w:val="00200985"/>
    <w:rsid w:val="0020150B"/>
    <w:rsid w:val="00202655"/>
    <w:rsid w:val="0021172A"/>
    <w:rsid w:val="00212211"/>
    <w:rsid w:val="002207F9"/>
    <w:rsid w:val="00223652"/>
    <w:rsid w:val="00231564"/>
    <w:rsid w:val="002322B7"/>
    <w:rsid w:val="00237AEF"/>
    <w:rsid w:val="002434D5"/>
    <w:rsid w:val="00250884"/>
    <w:rsid w:val="00254ECA"/>
    <w:rsid w:val="00261F97"/>
    <w:rsid w:val="00262734"/>
    <w:rsid w:val="00264BCF"/>
    <w:rsid w:val="00270C8D"/>
    <w:rsid w:val="00281614"/>
    <w:rsid w:val="00284D7B"/>
    <w:rsid w:val="00291C58"/>
    <w:rsid w:val="002922A5"/>
    <w:rsid w:val="00296B1F"/>
    <w:rsid w:val="002A4327"/>
    <w:rsid w:val="002B0377"/>
    <w:rsid w:val="002B0FD4"/>
    <w:rsid w:val="002B443B"/>
    <w:rsid w:val="002B7134"/>
    <w:rsid w:val="002C1562"/>
    <w:rsid w:val="002C5B39"/>
    <w:rsid w:val="002C66F1"/>
    <w:rsid w:val="002D1581"/>
    <w:rsid w:val="002D18EE"/>
    <w:rsid w:val="002E7EBD"/>
    <w:rsid w:val="002F0356"/>
    <w:rsid w:val="002F5415"/>
    <w:rsid w:val="002F7037"/>
    <w:rsid w:val="00314720"/>
    <w:rsid w:val="00323A2A"/>
    <w:rsid w:val="003273F1"/>
    <w:rsid w:val="00330BC7"/>
    <w:rsid w:val="0033355A"/>
    <w:rsid w:val="00333593"/>
    <w:rsid w:val="00343854"/>
    <w:rsid w:val="00343E24"/>
    <w:rsid w:val="00355D8F"/>
    <w:rsid w:val="00361402"/>
    <w:rsid w:val="00367244"/>
    <w:rsid w:val="00380E98"/>
    <w:rsid w:val="00384C54"/>
    <w:rsid w:val="00392A99"/>
    <w:rsid w:val="00392B24"/>
    <w:rsid w:val="0039550C"/>
    <w:rsid w:val="003A0CBF"/>
    <w:rsid w:val="003A1F2E"/>
    <w:rsid w:val="003A2327"/>
    <w:rsid w:val="003B041C"/>
    <w:rsid w:val="003B0A4F"/>
    <w:rsid w:val="003B4F86"/>
    <w:rsid w:val="003C29B7"/>
    <w:rsid w:val="003C4F12"/>
    <w:rsid w:val="003C7329"/>
    <w:rsid w:val="003D2CC0"/>
    <w:rsid w:val="003E04AF"/>
    <w:rsid w:val="003E29EE"/>
    <w:rsid w:val="003E42DD"/>
    <w:rsid w:val="003E507B"/>
    <w:rsid w:val="003F15CF"/>
    <w:rsid w:val="003F486D"/>
    <w:rsid w:val="003F71BE"/>
    <w:rsid w:val="004014FB"/>
    <w:rsid w:val="004071C0"/>
    <w:rsid w:val="004237B1"/>
    <w:rsid w:val="0042542D"/>
    <w:rsid w:val="004310BE"/>
    <w:rsid w:val="00442446"/>
    <w:rsid w:val="0044338C"/>
    <w:rsid w:val="004449CC"/>
    <w:rsid w:val="00446513"/>
    <w:rsid w:val="00447796"/>
    <w:rsid w:val="0045103D"/>
    <w:rsid w:val="00454AA3"/>
    <w:rsid w:val="00454EFF"/>
    <w:rsid w:val="0045558A"/>
    <w:rsid w:val="00463EBE"/>
    <w:rsid w:val="00472F82"/>
    <w:rsid w:val="00472FD9"/>
    <w:rsid w:val="004761D0"/>
    <w:rsid w:val="00477712"/>
    <w:rsid w:val="004805BA"/>
    <w:rsid w:val="00483005"/>
    <w:rsid w:val="00493111"/>
    <w:rsid w:val="00494036"/>
    <w:rsid w:val="00496001"/>
    <w:rsid w:val="00497F53"/>
    <w:rsid w:val="004A1E2C"/>
    <w:rsid w:val="004A3FA1"/>
    <w:rsid w:val="004B1EC5"/>
    <w:rsid w:val="004B6198"/>
    <w:rsid w:val="004B6ED2"/>
    <w:rsid w:val="004C350D"/>
    <w:rsid w:val="004C384A"/>
    <w:rsid w:val="004C7A67"/>
    <w:rsid w:val="004D0D25"/>
    <w:rsid w:val="004D250A"/>
    <w:rsid w:val="004D453B"/>
    <w:rsid w:val="004D72CE"/>
    <w:rsid w:val="004E02F8"/>
    <w:rsid w:val="004E0E1A"/>
    <w:rsid w:val="004E13C5"/>
    <w:rsid w:val="004E68BC"/>
    <w:rsid w:val="004F56E7"/>
    <w:rsid w:val="005062CE"/>
    <w:rsid w:val="00510902"/>
    <w:rsid w:val="00510B24"/>
    <w:rsid w:val="00512652"/>
    <w:rsid w:val="00512BA6"/>
    <w:rsid w:val="005204A6"/>
    <w:rsid w:val="0052521F"/>
    <w:rsid w:val="00530121"/>
    <w:rsid w:val="00533E26"/>
    <w:rsid w:val="00535778"/>
    <w:rsid w:val="00536A5F"/>
    <w:rsid w:val="00537CD4"/>
    <w:rsid w:val="00545D55"/>
    <w:rsid w:val="00550D0F"/>
    <w:rsid w:val="00552B42"/>
    <w:rsid w:val="0055788E"/>
    <w:rsid w:val="0056071E"/>
    <w:rsid w:val="0056398E"/>
    <w:rsid w:val="00565926"/>
    <w:rsid w:val="00591143"/>
    <w:rsid w:val="0059260D"/>
    <w:rsid w:val="00593567"/>
    <w:rsid w:val="005B167F"/>
    <w:rsid w:val="005B2E86"/>
    <w:rsid w:val="005B36E0"/>
    <w:rsid w:val="005B4564"/>
    <w:rsid w:val="005B54C7"/>
    <w:rsid w:val="005B5672"/>
    <w:rsid w:val="005B7B91"/>
    <w:rsid w:val="005C0828"/>
    <w:rsid w:val="005C170B"/>
    <w:rsid w:val="005C411C"/>
    <w:rsid w:val="005C6A2D"/>
    <w:rsid w:val="005D2477"/>
    <w:rsid w:val="005D4788"/>
    <w:rsid w:val="005D4C74"/>
    <w:rsid w:val="005D74DE"/>
    <w:rsid w:val="005E2090"/>
    <w:rsid w:val="005E6F6E"/>
    <w:rsid w:val="005F2E5D"/>
    <w:rsid w:val="005F6C18"/>
    <w:rsid w:val="00601003"/>
    <w:rsid w:val="0060173E"/>
    <w:rsid w:val="00602CFF"/>
    <w:rsid w:val="006031A8"/>
    <w:rsid w:val="00603786"/>
    <w:rsid w:val="00604851"/>
    <w:rsid w:val="006052CA"/>
    <w:rsid w:val="00607802"/>
    <w:rsid w:val="00611426"/>
    <w:rsid w:val="00612AD7"/>
    <w:rsid w:val="00614F5E"/>
    <w:rsid w:val="00617BE5"/>
    <w:rsid w:val="00621976"/>
    <w:rsid w:val="0062425D"/>
    <w:rsid w:val="00625F6E"/>
    <w:rsid w:val="006277C3"/>
    <w:rsid w:val="006308C6"/>
    <w:rsid w:val="0063205D"/>
    <w:rsid w:val="00632E1E"/>
    <w:rsid w:val="0064368B"/>
    <w:rsid w:val="00653891"/>
    <w:rsid w:val="00656B17"/>
    <w:rsid w:val="0065714B"/>
    <w:rsid w:val="006609FA"/>
    <w:rsid w:val="0066418D"/>
    <w:rsid w:val="006668D6"/>
    <w:rsid w:val="00667186"/>
    <w:rsid w:val="00671867"/>
    <w:rsid w:val="006719A3"/>
    <w:rsid w:val="00676F28"/>
    <w:rsid w:val="006809CD"/>
    <w:rsid w:val="006827A5"/>
    <w:rsid w:val="006827D7"/>
    <w:rsid w:val="0068310E"/>
    <w:rsid w:val="0068438D"/>
    <w:rsid w:val="0068691C"/>
    <w:rsid w:val="00690BA1"/>
    <w:rsid w:val="006A3618"/>
    <w:rsid w:val="006A478D"/>
    <w:rsid w:val="006A4AAF"/>
    <w:rsid w:val="006B17D5"/>
    <w:rsid w:val="006B2EB9"/>
    <w:rsid w:val="006C0CC7"/>
    <w:rsid w:val="006C1D0E"/>
    <w:rsid w:val="006C503C"/>
    <w:rsid w:val="006C68B9"/>
    <w:rsid w:val="006C7D35"/>
    <w:rsid w:val="006E153C"/>
    <w:rsid w:val="006E2B42"/>
    <w:rsid w:val="006E2D19"/>
    <w:rsid w:val="006F3E34"/>
    <w:rsid w:val="00702ED3"/>
    <w:rsid w:val="0071272C"/>
    <w:rsid w:val="00717492"/>
    <w:rsid w:val="007207FE"/>
    <w:rsid w:val="00720A2B"/>
    <w:rsid w:val="00722314"/>
    <w:rsid w:val="00723694"/>
    <w:rsid w:val="00724038"/>
    <w:rsid w:val="007244EC"/>
    <w:rsid w:val="007256BA"/>
    <w:rsid w:val="00725DB8"/>
    <w:rsid w:val="00732A2A"/>
    <w:rsid w:val="00732DB7"/>
    <w:rsid w:val="00743CE2"/>
    <w:rsid w:val="00753B1D"/>
    <w:rsid w:val="00756EE8"/>
    <w:rsid w:val="0076026E"/>
    <w:rsid w:val="007633D7"/>
    <w:rsid w:val="00772F2E"/>
    <w:rsid w:val="007769AA"/>
    <w:rsid w:val="00780285"/>
    <w:rsid w:val="00783BCA"/>
    <w:rsid w:val="0078515C"/>
    <w:rsid w:val="007856A0"/>
    <w:rsid w:val="00787355"/>
    <w:rsid w:val="00790771"/>
    <w:rsid w:val="00791A9A"/>
    <w:rsid w:val="007B140E"/>
    <w:rsid w:val="007B664D"/>
    <w:rsid w:val="007C1E17"/>
    <w:rsid w:val="007C592A"/>
    <w:rsid w:val="007C6CC1"/>
    <w:rsid w:val="007C78A1"/>
    <w:rsid w:val="007D0BFC"/>
    <w:rsid w:val="007D0F41"/>
    <w:rsid w:val="007D1B4C"/>
    <w:rsid w:val="007E1B5C"/>
    <w:rsid w:val="007E1C1B"/>
    <w:rsid w:val="007E4B3B"/>
    <w:rsid w:val="007F28A2"/>
    <w:rsid w:val="007F2E1E"/>
    <w:rsid w:val="007F5ED1"/>
    <w:rsid w:val="007F6AB2"/>
    <w:rsid w:val="00800E9E"/>
    <w:rsid w:val="008044BC"/>
    <w:rsid w:val="00804667"/>
    <w:rsid w:val="00811C7D"/>
    <w:rsid w:val="00814247"/>
    <w:rsid w:val="008170C6"/>
    <w:rsid w:val="00817AF9"/>
    <w:rsid w:val="00820065"/>
    <w:rsid w:val="008277EE"/>
    <w:rsid w:val="00831E5A"/>
    <w:rsid w:val="00841012"/>
    <w:rsid w:val="00842822"/>
    <w:rsid w:val="00846E0F"/>
    <w:rsid w:val="0085570D"/>
    <w:rsid w:val="00857FB8"/>
    <w:rsid w:val="00867E29"/>
    <w:rsid w:val="00871C1B"/>
    <w:rsid w:val="008730F4"/>
    <w:rsid w:val="00875808"/>
    <w:rsid w:val="00882D83"/>
    <w:rsid w:val="008968A4"/>
    <w:rsid w:val="008A6323"/>
    <w:rsid w:val="008B0747"/>
    <w:rsid w:val="008B0949"/>
    <w:rsid w:val="008B09B7"/>
    <w:rsid w:val="008B33B2"/>
    <w:rsid w:val="008B6AE6"/>
    <w:rsid w:val="008C001B"/>
    <w:rsid w:val="008C46AE"/>
    <w:rsid w:val="008C4B3E"/>
    <w:rsid w:val="008C4C8A"/>
    <w:rsid w:val="008C4F25"/>
    <w:rsid w:val="008D0A19"/>
    <w:rsid w:val="008D22D5"/>
    <w:rsid w:val="008D305C"/>
    <w:rsid w:val="008D347E"/>
    <w:rsid w:val="008D4481"/>
    <w:rsid w:val="008D481E"/>
    <w:rsid w:val="008D4E48"/>
    <w:rsid w:val="008D6037"/>
    <w:rsid w:val="008E1EED"/>
    <w:rsid w:val="008E480D"/>
    <w:rsid w:val="008E54F5"/>
    <w:rsid w:val="008F1281"/>
    <w:rsid w:val="008F34A8"/>
    <w:rsid w:val="00901CD8"/>
    <w:rsid w:val="009110D8"/>
    <w:rsid w:val="009134FE"/>
    <w:rsid w:val="009147B2"/>
    <w:rsid w:val="00914AA9"/>
    <w:rsid w:val="00923E64"/>
    <w:rsid w:val="00925925"/>
    <w:rsid w:val="0093408B"/>
    <w:rsid w:val="00946330"/>
    <w:rsid w:val="00955141"/>
    <w:rsid w:val="009561AB"/>
    <w:rsid w:val="00961827"/>
    <w:rsid w:val="00961C41"/>
    <w:rsid w:val="009625E0"/>
    <w:rsid w:val="00963167"/>
    <w:rsid w:val="0096452B"/>
    <w:rsid w:val="0096749F"/>
    <w:rsid w:val="009714A5"/>
    <w:rsid w:val="00976CAD"/>
    <w:rsid w:val="009813EA"/>
    <w:rsid w:val="00993C70"/>
    <w:rsid w:val="00993EA5"/>
    <w:rsid w:val="00994E97"/>
    <w:rsid w:val="00995E25"/>
    <w:rsid w:val="009A0269"/>
    <w:rsid w:val="009A161D"/>
    <w:rsid w:val="009A2BD4"/>
    <w:rsid w:val="009A3DA3"/>
    <w:rsid w:val="009A59DA"/>
    <w:rsid w:val="009B3777"/>
    <w:rsid w:val="009B4A7A"/>
    <w:rsid w:val="009C2BE0"/>
    <w:rsid w:val="009C33CF"/>
    <w:rsid w:val="009D3092"/>
    <w:rsid w:val="009D3F6F"/>
    <w:rsid w:val="009D63C9"/>
    <w:rsid w:val="009E44F2"/>
    <w:rsid w:val="00A00340"/>
    <w:rsid w:val="00A03DB6"/>
    <w:rsid w:val="00A11626"/>
    <w:rsid w:val="00A1611D"/>
    <w:rsid w:val="00A16933"/>
    <w:rsid w:val="00A17F6E"/>
    <w:rsid w:val="00A21AEA"/>
    <w:rsid w:val="00A235DD"/>
    <w:rsid w:val="00A23641"/>
    <w:rsid w:val="00A259EE"/>
    <w:rsid w:val="00A313C8"/>
    <w:rsid w:val="00A31D11"/>
    <w:rsid w:val="00A32A36"/>
    <w:rsid w:val="00A34C5F"/>
    <w:rsid w:val="00A456E9"/>
    <w:rsid w:val="00A45FC3"/>
    <w:rsid w:val="00A47D54"/>
    <w:rsid w:val="00A505AD"/>
    <w:rsid w:val="00A541CC"/>
    <w:rsid w:val="00A60CDB"/>
    <w:rsid w:val="00A63228"/>
    <w:rsid w:val="00A63431"/>
    <w:rsid w:val="00A85B35"/>
    <w:rsid w:val="00A931E2"/>
    <w:rsid w:val="00A94140"/>
    <w:rsid w:val="00A97F35"/>
    <w:rsid w:val="00AA4513"/>
    <w:rsid w:val="00AA6BB9"/>
    <w:rsid w:val="00AB4A76"/>
    <w:rsid w:val="00AB665B"/>
    <w:rsid w:val="00AB67EF"/>
    <w:rsid w:val="00AD0F84"/>
    <w:rsid w:val="00AD24EA"/>
    <w:rsid w:val="00AE1D14"/>
    <w:rsid w:val="00B0263E"/>
    <w:rsid w:val="00B04737"/>
    <w:rsid w:val="00B135B5"/>
    <w:rsid w:val="00B34729"/>
    <w:rsid w:val="00B406AA"/>
    <w:rsid w:val="00B4605A"/>
    <w:rsid w:val="00B4718B"/>
    <w:rsid w:val="00B5129D"/>
    <w:rsid w:val="00B51F04"/>
    <w:rsid w:val="00B53D8A"/>
    <w:rsid w:val="00B54CE4"/>
    <w:rsid w:val="00B66644"/>
    <w:rsid w:val="00B7401A"/>
    <w:rsid w:val="00B76BCE"/>
    <w:rsid w:val="00B77469"/>
    <w:rsid w:val="00B81558"/>
    <w:rsid w:val="00B83D4A"/>
    <w:rsid w:val="00B84A8E"/>
    <w:rsid w:val="00B86057"/>
    <w:rsid w:val="00B8713E"/>
    <w:rsid w:val="00B90D42"/>
    <w:rsid w:val="00B91685"/>
    <w:rsid w:val="00B97A5D"/>
    <w:rsid w:val="00BA3A89"/>
    <w:rsid w:val="00BA4292"/>
    <w:rsid w:val="00BB53CE"/>
    <w:rsid w:val="00BB6533"/>
    <w:rsid w:val="00BB69A8"/>
    <w:rsid w:val="00BB7596"/>
    <w:rsid w:val="00BC0511"/>
    <w:rsid w:val="00BD6194"/>
    <w:rsid w:val="00BE0F23"/>
    <w:rsid w:val="00BE1307"/>
    <w:rsid w:val="00BE289B"/>
    <w:rsid w:val="00BF5399"/>
    <w:rsid w:val="00BF780D"/>
    <w:rsid w:val="00C0180A"/>
    <w:rsid w:val="00C0540D"/>
    <w:rsid w:val="00C133A1"/>
    <w:rsid w:val="00C17026"/>
    <w:rsid w:val="00C20101"/>
    <w:rsid w:val="00C2082A"/>
    <w:rsid w:val="00C22195"/>
    <w:rsid w:val="00C27019"/>
    <w:rsid w:val="00C3062A"/>
    <w:rsid w:val="00C31623"/>
    <w:rsid w:val="00C47231"/>
    <w:rsid w:val="00C54576"/>
    <w:rsid w:val="00C553D5"/>
    <w:rsid w:val="00C56547"/>
    <w:rsid w:val="00C66582"/>
    <w:rsid w:val="00C67F04"/>
    <w:rsid w:val="00C71C4F"/>
    <w:rsid w:val="00C7468C"/>
    <w:rsid w:val="00C75BF4"/>
    <w:rsid w:val="00C82517"/>
    <w:rsid w:val="00C83946"/>
    <w:rsid w:val="00C90DB0"/>
    <w:rsid w:val="00C9218E"/>
    <w:rsid w:val="00C9665E"/>
    <w:rsid w:val="00CB22D0"/>
    <w:rsid w:val="00CB3E10"/>
    <w:rsid w:val="00CC04A1"/>
    <w:rsid w:val="00CC06C4"/>
    <w:rsid w:val="00CC1D41"/>
    <w:rsid w:val="00CC2000"/>
    <w:rsid w:val="00CC2CAA"/>
    <w:rsid w:val="00CD4292"/>
    <w:rsid w:val="00CD7116"/>
    <w:rsid w:val="00CD7689"/>
    <w:rsid w:val="00CE28AA"/>
    <w:rsid w:val="00CF3867"/>
    <w:rsid w:val="00CF577D"/>
    <w:rsid w:val="00CF766A"/>
    <w:rsid w:val="00CF7B37"/>
    <w:rsid w:val="00D01AB4"/>
    <w:rsid w:val="00D02D1C"/>
    <w:rsid w:val="00D0515D"/>
    <w:rsid w:val="00D06496"/>
    <w:rsid w:val="00D06577"/>
    <w:rsid w:val="00D106FF"/>
    <w:rsid w:val="00D1178E"/>
    <w:rsid w:val="00D123E3"/>
    <w:rsid w:val="00D206A2"/>
    <w:rsid w:val="00D2480E"/>
    <w:rsid w:val="00D31237"/>
    <w:rsid w:val="00D32111"/>
    <w:rsid w:val="00D35308"/>
    <w:rsid w:val="00D37761"/>
    <w:rsid w:val="00D37F55"/>
    <w:rsid w:val="00D40F87"/>
    <w:rsid w:val="00D41F95"/>
    <w:rsid w:val="00D45918"/>
    <w:rsid w:val="00D477B0"/>
    <w:rsid w:val="00D5088E"/>
    <w:rsid w:val="00D510B8"/>
    <w:rsid w:val="00D534C6"/>
    <w:rsid w:val="00D62DE4"/>
    <w:rsid w:val="00D707CC"/>
    <w:rsid w:val="00D741C1"/>
    <w:rsid w:val="00D75607"/>
    <w:rsid w:val="00D84188"/>
    <w:rsid w:val="00D928DD"/>
    <w:rsid w:val="00D9630A"/>
    <w:rsid w:val="00D97B50"/>
    <w:rsid w:val="00DA0663"/>
    <w:rsid w:val="00DA19D1"/>
    <w:rsid w:val="00DA1EC4"/>
    <w:rsid w:val="00DA2C02"/>
    <w:rsid w:val="00DA5327"/>
    <w:rsid w:val="00DA5DB9"/>
    <w:rsid w:val="00DB1D67"/>
    <w:rsid w:val="00DB2D7B"/>
    <w:rsid w:val="00DB6E2B"/>
    <w:rsid w:val="00DC0BE5"/>
    <w:rsid w:val="00DC53F1"/>
    <w:rsid w:val="00DC586C"/>
    <w:rsid w:val="00DC62C3"/>
    <w:rsid w:val="00DC7218"/>
    <w:rsid w:val="00DC75C7"/>
    <w:rsid w:val="00DD2B70"/>
    <w:rsid w:val="00DE003C"/>
    <w:rsid w:val="00DE0810"/>
    <w:rsid w:val="00DE1C1F"/>
    <w:rsid w:val="00DE7675"/>
    <w:rsid w:val="00DE7A0B"/>
    <w:rsid w:val="00DF016B"/>
    <w:rsid w:val="00DF662D"/>
    <w:rsid w:val="00E03B95"/>
    <w:rsid w:val="00E21FA7"/>
    <w:rsid w:val="00E22608"/>
    <w:rsid w:val="00E267B1"/>
    <w:rsid w:val="00E27393"/>
    <w:rsid w:val="00E30F5E"/>
    <w:rsid w:val="00E35AA3"/>
    <w:rsid w:val="00E4019F"/>
    <w:rsid w:val="00E44B17"/>
    <w:rsid w:val="00E5099F"/>
    <w:rsid w:val="00E51316"/>
    <w:rsid w:val="00E64680"/>
    <w:rsid w:val="00E825CB"/>
    <w:rsid w:val="00E90F81"/>
    <w:rsid w:val="00E91714"/>
    <w:rsid w:val="00E945F2"/>
    <w:rsid w:val="00EA293F"/>
    <w:rsid w:val="00EA4111"/>
    <w:rsid w:val="00EA596D"/>
    <w:rsid w:val="00EA5EB9"/>
    <w:rsid w:val="00EA69F4"/>
    <w:rsid w:val="00EA77C6"/>
    <w:rsid w:val="00EB0725"/>
    <w:rsid w:val="00EB2B58"/>
    <w:rsid w:val="00EC0803"/>
    <w:rsid w:val="00EC09DA"/>
    <w:rsid w:val="00EC505A"/>
    <w:rsid w:val="00EC6FA9"/>
    <w:rsid w:val="00ED598D"/>
    <w:rsid w:val="00EE2169"/>
    <w:rsid w:val="00EE2BCC"/>
    <w:rsid w:val="00EE2C05"/>
    <w:rsid w:val="00EE4C81"/>
    <w:rsid w:val="00EF12F4"/>
    <w:rsid w:val="00EF4623"/>
    <w:rsid w:val="00F03E13"/>
    <w:rsid w:val="00F05633"/>
    <w:rsid w:val="00F07AFB"/>
    <w:rsid w:val="00F13F94"/>
    <w:rsid w:val="00F2399F"/>
    <w:rsid w:val="00F25404"/>
    <w:rsid w:val="00F346B3"/>
    <w:rsid w:val="00F361FA"/>
    <w:rsid w:val="00F36F85"/>
    <w:rsid w:val="00F37F8A"/>
    <w:rsid w:val="00F5638A"/>
    <w:rsid w:val="00F563AC"/>
    <w:rsid w:val="00F57C3E"/>
    <w:rsid w:val="00F63118"/>
    <w:rsid w:val="00F63EEC"/>
    <w:rsid w:val="00F658F8"/>
    <w:rsid w:val="00F65E1A"/>
    <w:rsid w:val="00F66E74"/>
    <w:rsid w:val="00F713A4"/>
    <w:rsid w:val="00F76D99"/>
    <w:rsid w:val="00F801FB"/>
    <w:rsid w:val="00F81AAD"/>
    <w:rsid w:val="00F83493"/>
    <w:rsid w:val="00F84441"/>
    <w:rsid w:val="00F8478C"/>
    <w:rsid w:val="00F90103"/>
    <w:rsid w:val="00F9032E"/>
    <w:rsid w:val="00F91F7D"/>
    <w:rsid w:val="00F940AE"/>
    <w:rsid w:val="00F94274"/>
    <w:rsid w:val="00FA516C"/>
    <w:rsid w:val="00FA608D"/>
    <w:rsid w:val="00FC0A36"/>
    <w:rsid w:val="00FC447C"/>
    <w:rsid w:val="00FC4A7D"/>
    <w:rsid w:val="00FD1FD7"/>
    <w:rsid w:val="00FD425A"/>
    <w:rsid w:val="00FD748D"/>
    <w:rsid w:val="00FD7CD8"/>
    <w:rsid w:val="00FD7E2E"/>
    <w:rsid w:val="00FE362C"/>
    <w:rsid w:val="00FE5C31"/>
    <w:rsid w:val="00FF0510"/>
    <w:rsid w:val="00FF1E9D"/>
    <w:rsid w:val="00FF27A4"/>
    <w:rsid w:val="01264972"/>
    <w:rsid w:val="025B14EB"/>
    <w:rsid w:val="035E7A94"/>
    <w:rsid w:val="06331B3C"/>
    <w:rsid w:val="0A18019D"/>
    <w:rsid w:val="0AA60D06"/>
    <w:rsid w:val="0B6A42C7"/>
    <w:rsid w:val="0C0C54B2"/>
    <w:rsid w:val="0CB17E61"/>
    <w:rsid w:val="11630175"/>
    <w:rsid w:val="12452986"/>
    <w:rsid w:val="12CF6ADB"/>
    <w:rsid w:val="14B64D09"/>
    <w:rsid w:val="15992AAB"/>
    <w:rsid w:val="161A7E53"/>
    <w:rsid w:val="169950D7"/>
    <w:rsid w:val="187E183C"/>
    <w:rsid w:val="196675BB"/>
    <w:rsid w:val="1AAA694D"/>
    <w:rsid w:val="1B80312D"/>
    <w:rsid w:val="1C8B2D2B"/>
    <w:rsid w:val="1DAA72BB"/>
    <w:rsid w:val="1F1B673C"/>
    <w:rsid w:val="228F0D42"/>
    <w:rsid w:val="24B50789"/>
    <w:rsid w:val="286B52E0"/>
    <w:rsid w:val="2A3E0387"/>
    <w:rsid w:val="2B886DA2"/>
    <w:rsid w:val="2BB43AC3"/>
    <w:rsid w:val="2BC10A08"/>
    <w:rsid w:val="2C6538E6"/>
    <w:rsid w:val="2DAF4245"/>
    <w:rsid w:val="2DD97BC5"/>
    <w:rsid w:val="2ED004DD"/>
    <w:rsid w:val="2F031C30"/>
    <w:rsid w:val="30216B85"/>
    <w:rsid w:val="330B0889"/>
    <w:rsid w:val="33AF47D8"/>
    <w:rsid w:val="33BD156F"/>
    <w:rsid w:val="34C06ED3"/>
    <w:rsid w:val="3535115B"/>
    <w:rsid w:val="36D76309"/>
    <w:rsid w:val="37E00D3A"/>
    <w:rsid w:val="3A091644"/>
    <w:rsid w:val="3A382193"/>
    <w:rsid w:val="3CD91462"/>
    <w:rsid w:val="405709F5"/>
    <w:rsid w:val="41741B70"/>
    <w:rsid w:val="4220550C"/>
    <w:rsid w:val="42FF70F8"/>
    <w:rsid w:val="44CF1087"/>
    <w:rsid w:val="450D7E22"/>
    <w:rsid w:val="46EF156C"/>
    <w:rsid w:val="475E2EA5"/>
    <w:rsid w:val="47752ACA"/>
    <w:rsid w:val="484A3DA7"/>
    <w:rsid w:val="4ACF4DCB"/>
    <w:rsid w:val="4BB772C7"/>
    <w:rsid w:val="4BFA3233"/>
    <w:rsid w:val="500B218C"/>
    <w:rsid w:val="50F3395B"/>
    <w:rsid w:val="512E1064"/>
    <w:rsid w:val="51891A85"/>
    <w:rsid w:val="523E5EFC"/>
    <w:rsid w:val="53F72712"/>
    <w:rsid w:val="5475359D"/>
    <w:rsid w:val="54943E52"/>
    <w:rsid w:val="563C2F09"/>
    <w:rsid w:val="570738D6"/>
    <w:rsid w:val="570C7D5E"/>
    <w:rsid w:val="58273D2E"/>
    <w:rsid w:val="5A126D51"/>
    <w:rsid w:val="5E5F2BE4"/>
    <w:rsid w:val="5E65126A"/>
    <w:rsid w:val="5EBB7A7A"/>
    <w:rsid w:val="5F6D531F"/>
    <w:rsid w:val="5FAB1FDA"/>
    <w:rsid w:val="5FFA2985"/>
    <w:rsid w:val="60D91FF3"/>
    <w:rsid w:val="639840F5"/>
    <w:rsid w:val="64D92503"/>
    <w:rsid w:val="65D2271B"/>
    <w:rsid w:val="65D43A20"/>
    <w:rsid w:val="675B47A0"/>
    <w:rsid w:val="692C1198"/>
    <w:rsid w:val="6B9C7C98"/>
    <w:rsid w:val="6BCE176C"/>
    <w:rsid w:val="6D102066"/>
    <w:rsid w:val="6E45347A"/>
    <w:rsid w:val="6F607449"/>
    <w:rsid w:val="6FA40E37"/>
    <w:rsid w:val="703A2630"/>
    <w:rsid w:val="70F76266"/>
    <w:rsid w:val="749408A6"/>
    <w:rsid w:val="74D21044"/>
    <w:rsid w:val="75EE7C07"/>
    <w:rsid w:val="7671275F"/>
    <w:rsid w:val="767F74F6"/>
    <w:rsid w:val="77430539"/>
    <w:rsid w:val="7A9F5D3D"/>
    <w:rsid w:val="7C38005C"/>
    <w:rsid w:val="7CC80845"/>
    <w:rsid w:val="7DF65A34"/>
    <w:rsid w:val="7FB65A15"/>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qFormat="1" w:unhideWhenUsed="0" w:uiPriority="0" w:semiHidden="0"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24"/>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25"/>
    <w:qFormat/>
    <w:uiPriority w:val="0"/>
    <w:pPr>
      <w:keepNext/>
      <w:keepLines/>
      <w:adjustRightInd w:val="0"/>
      <w:spacing w:before="240" w:after="120" w:line="300" w:lineRule="auto"/>
      <w:jc w:val="left"/>
      <w:textAlignment w:val="baseline"/>
      <w:outlineLvl w:val="2"/>
    </w:pPr>
    <w:rPr>
      <w:rFonts w:ascii="Times New Roman" w:hAnsi="Times New Roman" w:eastAsia="宋体" w:cs="Times New Roman"/>
      <w:b/>
      <w:bCs/>
      <w:sz w:val="32"/>
      <w:szCs w:val="32"/>
    </w:rPr>
  </w:style>
  <w:style w:type="paragraph" w:styleId="5">
    <w:name w:val="heading 4"/>
    <w:basedOn w:val="1"/>
    <w:next w:val="1"/>
    <w:link w:val="26"/>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6">
    <w:name w:val="Default Paragraph Font"/>
    <w:unhideWhenUsed/>
    <w:qFormat/>
    <w:uiPriority w:val="1"/>
  </w:style>
  <w:style w:type="table" w:default="1" w:styleId="20">
    <w:name w:val="Normal Table"/>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52"/>
    <w:unhideWhenUsed/>
    <w:qFormat/>
    <w:uiPriority w:val="99"/>
    <w:rPr>
      <w:b/>
      <w:bCs/>
    </w:rPr>
  </w:style>
  <w:style w:type="paragraph" w:styleId="7">
    <w:name w:val="annotation text"/>
    <w:basedOn w:val="1"/>
    <w:link w:val="51"/>
    <w:unhideWhenUsed/>
    <w:qFormat/>
    <w:uiPriority w:val="99"/>
    <w:pPr>
      <w:jc w:val="left"/>
    </w:pPr>
  </w:style>
  <w:style w:type="paragraph" w:styleId="8">
    <w:name w:val="toc 7"/>
    <w:basedOn w:val="1"/>
    <w:next w:val="1"/>
    <w:qFormat/>
    <w:uiPriority w:val="0"/>
    <w:pPr>
      <w:ind w:left="1260"/>
      <w:jc w:val="left"/>
    </w:pPr>
    <w:rPr>
      <w:rFonts w:ascii="Times New Roman" w:hAnsi="Times New Roman" w:eastAsia="宋体" w:cs="Times New Roman"/>
      <w:szCs w:val="21"/>
    </w:rPr>
  </w:style>
  <w:style w:type="paragraph" w:styleId="9">
    <w:name w:val="Body Text"/>
    <w:basedOn w:val="1"/>
    <w:link w:val="31"/>
    <w:qFormat/>
    <w:uiPriority w:val="0"/>
    <w:pPr>
      <w:spacing w:after="120"/>
    </w:pPr>
    <w:rPr>
      <w:rFonts w:ascii="Times New Roman" w:hAnsi="Times New Roman" w:eastAsia="宋体" w:cs="Times New Roman"/>
      <w:szCs w:val="24"/>
    </w:rPr>
  </w:style>
  <w:style w:type="paragraph" w:styleId="10">
    <w:name w:val="toc 5"/>
    <w:basedOn w:val="1"/>
    <w:next w:val="1"/>
    <w:qFormat/>
    <w:uiPriority w:val="0"/>
    <w:pPr>
      <w:ind w:left="840"/>
      <w:jc w:val="left"/>
    </w:pPr>
    <w:rPr>
      <w:rFonts w:ascii="Times New Roman" w:hAnsi="Times New Roman" w:eastAsia="宋体" w:cs="Times New Roman"/>
      <w:szCs w:val="21"/>
    </w:rPr>
  </w:style>
  <w:style w:type="paragraph" w:styleId="11">
    <w:name w:val="Plain Text"/>
    <w:basedOn w:val="1"/>
    <w:link w:val="33"/>
    <w:qFormat/>
    <w:uiPriority w:val="0"/>
    <w:rPr>
      <w:rFonts w:ascii="宋体" w:hAnsi="Courier New"/>
    </w:rPr>
  </w:style>
  <w:style w:type="paragraph" w:styleId="12">
    <w:name w:val="Balloon Text"/>
    <w:basedOn w:val="1"/>
    <w:link w:val="50"/>
    <w:unhideWhenUsed/>
    <w:qFormat/>
    <w:uiPriority w:val="99"/>
    <w:rPr>
      <w:rFonts w:ascii="Times New Roman" w:hAnsi="Times New Roman" w:eastAsia="宋体" w:cs="Times New Roman"/>
      <w:sz w:val="18"/>
      <w:szCs w:val="18"/>
    </w:rPr>
  </w:style>
  <w:style w:type="paragraph" w:styleId="13">
    <w:name w:val="footer"/>
    <w:basedOn w:val="1"/>
    <w:link w:val="22"/>
    <w:unhideWhenUsed/>
    <w:qFormat/>
    <w:uiPriority w:val="0"/>
    <w:pPr>
      <w:tabs>
        <w:tab w:val="center" w:pos="4153"/>
        <w:tab w:val="right" w:pos="8306"/>
      </w:tabs>
      <w:snapToGrid w:val="0"/>
      <w:jc w:val="left"/>
    </w:pPr>
    <w:rPr>
      <w:sz w:val="18"/>
      <w:szCs w:val="18"/>
    </w:rPr>
  </w:style>
  <w:style w:type="paragraph" w:styleId="14">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7">
    <w:name w:val="page number"/>
    <w:basedOn w:val="16"/>
    <w:qFormat/>
    <w:uiPriority w:val="0"/>
  </w:style>
  <w:style w:type="character" w:styleId="18">
    <w:name w:val="annotation reference"/>
    <w:basedOn w:val="16"/>
    <w:unhideWhenUsed/>
    <w:qFormat/>
    <w:uiPriority w:val="99"/>
    <w:rPr>
      <w:sz w:val="21"/>
      <w:szCs w:val="21"/>
    </w:rPr>
  </w:style>
  <w:style w:type="character" w:styleId="19">
    <w:name w:val="footnote reference"/>
    <w:qFormat/>
    <w:uiPriority w:val="0"/>
    <w:rPr>
      <w:rFonts w:cs="Times New Roman"/>
      <w:vertAlign w:val="superscript"/>
    </w:rPr>
  </w:style>
  <w:style w:type="character" w:customStyle="1" w:styleId="21">
    <w:name w:val="页眉 字符"/>
    <w:basedOn w:val="16"/>
    <w:link w:val="14"/>
    <w:qFormat/>
    <w:uiPriority w:val="0"/>
    <w:rPr>
      <w:sz w:val="18"/>
      <w:szCs w:val="18"/>
    </w:rPr>
  </w:style>
  <w:style w:type="character" w:customStyle="1" w:styleId="22">
    <w:name w:val="页脚 字符"/>
    <w:basedOn w:val="16"/>
    <w:link w:val="13"/>
    <w:qFormat/>
    <w:uiPriority w:val="0"/>
    <w:rPr>
      <w:sz w:val="18"/>
      <w:szCs w:val="18"/>
    </w:rPr>
  </w:style>
  <w:style w:type="character" w:customStyle="1" w:styleId="23">
    <w:name w:val="标题 1 字符"/>
    <w:basedOn w:val="16"/>
    <w:link w:val="2"/>
    <w:qFormat/>
    <w:uiPriority w:val="9"/>
    <w:rPr>
      <w:rFonts w:ascii="Times New Roman" w:hAnsi="Times New Roman" w:eastAsia="宋体" w:cs="Times New Roman"/>
      <w:b/>
      <w:bCs/>
      <w:kern w:val="44"/>
      <w:sz w:val="44"/>
      <w:szCs w:val="44"/>
    </w:rPr>
  </w:style>
  <w:style w:type="character" w:customStyle="1" w:styleId="24">
    <w:name w:val="标题 2 字符"/>
    <w:basedOn w:val="16"/>
    <w:link w:val="3"/>
    <w:qFormat/>
    <w:uiPriority w:val="0"/>
    <w:rPr>
      <w:rFonts w:ascii="Cambria" w:hAnsi="Cambria" w:eastAsia="宋体" w:cs="Times New Roman"/>
      <w:b/>
      <w:bCs/>
      <w:sz w:val="32"/>
      <w:szCs w:val="32"/>
    </w:rPr>
  </w:style>
  <w:style w:type="character" w:customStyle="1" w:styleId="25">
    <w:name w:val="标题 3 字符"/>
    <w:basedOn w:val="16"/>
    <w:link w:val="4"/>
    <w:qFormat/>
    <w:uiPriority w:val="0"/>
    <w:rPr>
      <w:rFonts w:ascii="Times New Roman" w:hAnsi="Times New Roman" w:eastAsia="宋体" w:cs="Times New Roman"/>
      <w:b/>
      <w:bCs/>
      <w:sz w:val="32"/>
      <w:szCs w:val="32"/>
    </w:rPr>
  </w:style>
  <w:style w:type="character" w:customStyle="1" w:styleId="26">
    <w:name w:val="标题 4 字符"/>
    <w:basedOn w:val="16"/>
    <w:link w:val="5"/>
    <w:semiHidden/>
    <w:qFormat/>
    <w:uiPriority w:val="9"/>
    <w:rPr>
      <w:rFonts w:ascii="Cambria" w:hAnsi="Cambria" w:eastAsia="宋体" w:cs="Times New Roman"/>
      <w:b/>
      <w:bCs/>
      <w:sz w:val="28"/>
      <w:szCs w:val="28"/>
    </w:rPr>
  </w:style>
  <w:style w:type="character" w:customStyle="1" w:styleId="27">
    <w:name w:val="正文文本缩进 3 Char"/>
    <w:link w:val="28"/>
    <w:qFormat/>
    <w:uiPriority w:val="0"/>
    <w:rPr>
      <w:rFonts w:ascii="Times New Roman" w:hAnsi="Times New Roman" w:eastAsia="宋体" w:cs="Times New Roman"/>
      <w:sz w:val="16"/>
      <w:szCs w:val="16"/>
    </w:rPr>
  </w:style>
  <w:style w:type="paragraph" w:customStyle="1" w:styleId="28">
    <w:name w:val="正文文本缩进 31"/>
    <w:basedOn w:val="1"/>
    <w:link w:val="27"/>
    <w:qFormat/>
    <w:uiPriority w:val="0"/>
    <w:pPr>
      <w:spacing w:after="120"/>
      <w:ind w:left="420" w:leftChars="200"/>
    </w:pPr>
    <w:rPr>
      <w:rFonts w:ascii="Times New Roman" w:hAnsi="Times New Roman" w:eastAsia="宋体" w:cs="Times New Roman"/>
      <w:sz w:val="16"/>
      <w:szCs w:val="16"/>
    </w:rPr>
  </w:style>
  <w:style w:type="character" w:customStyle="1" w:styleId="29">
    <w:name w:val="纯文本 Char Char"/>
    <w:link w:val="30"/>
    <w:qFormat/>
    <w:uiPriority w:val="0"/>
    <w:rPr>
      <w:rFonts w:ascii="宋体" w:hAnsi="Courier New" w:eastAsia="宋体" w:cs="Courier New"/>
      <w:szCs w:val="21"/>
    </w:rPr>
  </w:style>
  <w:style w:type="paragraph" w:customStyle="1" w:styleId="30">
    <w:name w:val="纯文本1"/>
    <w:basedOn w:val="1"/>
    <w:link w:val="29"/>
    <w:qFormat/>
    <w:uiPriority w:val="0"/>
    <w:rPr>
      <w:rFonts w:ascii="宋体" w:hAnsi="Courier New" w:eastAsia="宋体" w:cs="Courier New"/>
      <w:szCs w:val="21"/>
    </w:rPr>
  </w:style>
  <w:style w:type="character" w:customStyle="1" w:styleId="31">
    <w:name w:val="正文文本 字符"/>
    <w:link w:val="9"/>
    <w:qFormat/>
    <w:uiPriority w:val="0"/>
    <w:rPr>
      <w:rFonts w:ascii="Times New Roman" w:hAnsi="Times New Roman" w:eastAsia="宋体" w:cs="Times New Roman"/>
      <w:szCs w:val="24"/>
    </w:rPr>
  </w:style>
  <w:style w:type="character" w:customStyle="1" w:styleId="32">
    <w:name w:val="页码1"/>
    <w:basedOn w:val="16"/>
    <w:qFormat/>
    <w:uiPriority w:val="0"/>
  </w:style>
  <w:style w:type="character" w:customStyle="1" w:styleId="33">
    <w:name w:val="纯文本 字符"/>
    <w:link w:val="11"/>
    <w:qFormat/>
    <w:uiPriority w:val="0"/>
    <w:rPr>
      <w:rFonts w:ascii="宋体" w:hAnsi="Courier New"/>
    </w:rPr>
  </w:style>
  <w:style w:type="character" w:customStyle="1" w:styleId="34">
    <w:name w:val="正文文本 Char1"/>
    <w:basedOn w:val="16"/>
    <w:semiHidden/>
    <w:qFormat/>
    <w:uiPriority w:val="99"/>
  </w:style>
  <w:style w:type="character" w:customStyle="1" w:styleId="35">
    <w:name w:val="纯文本 Char1"/>
    <w:basedOn w:val="16"/>
    <w:semiHidden/>
    <w:qFormat/>
    <w:uiPriority w:val="99"/>
    <w:rPr>
      <w:rFonts w:ascii="宋体" w:hAnsi="Courier New" w:eastAsia="宋体" w:cs="Courier New"/>
      <w:szCs w:val="21"/>
    </w:rPr>
  </w:style>
  <w:style w:type="paragraph" w:customStyle="1" w:styleId="36">
    <w:name w:val="标题 41"/>
    <w:basedOn w:val="1"/>
    <w:next w:val="1"/>
    <w:qFormat/>
    <w:uiPriority w:val="0"/>
    <w:pPr>
      <w:keepNext/>
      <w:keepLines/>
      <w:tabs>
        <w:tab w:val="left" w:pos="360"/>
      </w:tabs>
      <w:spacing w:before="40" w:after="40" w:line="360" w:lineRule="atLeast"/>
      <w:outlineLvl w:val="3"/>
    </w:pPr>
    <w:rPr>
      <w:rFonts w:ascii="黑体" w:hAnsi="Arial" w:eastAsia="黑体" w:cs="黑体"/>
      <w:b/>
      <w:spacing w:val="16"/>
      <w:sz w:val="28"/>
    </w:rPr>
  </w:style>
  <w:style w:type="paragraph" w:customStyle="1" w:styleId="37">
    <w:name w:val="列出段落1"/>
    <w:basedOn w:val="1"/>
    <w:qFormat/>
    <w:uiPriority w:val="0"/>
    <w:pPr>
      <w:widowControl/>
      <w:spacing w:after="200" w:line="276" w:lineRule="auto"/>
      <w:ind w:left="720"/>
      <w:jc w:val="left"/>
    </w:pPr>
    <w:rPr>
      <w:rFonts w:ascii="Calibri" w:hAnsi="Times New Roman" w:eastAsia="宋体" w:cs="Times New Roman"/>
      <w:kern w:val="0"/>
      <w:sz w:val="22"/>
      <w:szCs w:val="24"/>
    </w:rPr>
  </w:style>
  <w:style w:type="paragraph" w:customStyle="1" w:styleId="3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cs="Times New Roman"/>
      <w:kern w:val="0"/>
      <w:sz w:val="20"/>
      <w:szCs w:val="24"/>
    </w:rPr>
  </w:style>
  <w:style w:type="paragraph" w:customStyle="1" w:styleId="39">
    <w:name w:val="Char Char Char1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40">
    <w:name w:val="正文首行缩进（绿盟科技）"/>
    <w:basedOn w:val="1"/>
    <w:link w:val="41"/>
    <w:qFormat/>
    <w:uiPriority w:val="0"/>
    <w:pPr>
      <w:widowControl/>
      <w:spacing w:after="50" w:line="300" w:lineRule="auto"/>
      <w:ind w:firstLine="200" w:firstLineChars="200"/>
      <w:jc w:val="left"/>
    </w:pPr>
    <w:rPr>
      <w:rFonts w:ascii="Arial" w:hAnsi="Arial" w:eastAsia="宋体" w:cs="Times New Roman"/>
      <w:kern w:val="0"/>
      <w:szCs w:val="21"/>
    </w:rPr>
  </w:style>
  <w:style w:type="character" w:customStyle="1" w:styleId="41">
    <w:name w:val="正文首行缩进（绿盟科技） Char"/>
    <w:link w:val="40"/>
    <w:qFormat/>
    <w:uiPriority w:val="0"/>
    <w:rPr>
      <w:rFonts w:ascii="Arial" w:hAnsi="Arial" w:eastAsia="宋体" w:cs="Times New Roman"/>
      <w:kern w:val="0"/>
      <w:szCs w:val="21"/>
    </w:rPr>
  </w:style>
  <w:style w:type="paragraph" w:customStyle="1" w:styleId="42">
    <w:name w:val="标题 1（绿盟科技）"/>
    <w:basedOn w:val="2"/>
    <w:next w:val="1"/>
    <w:qFormat/>
    <w:uiPriority w:val="0"/>
    <w:pPr>
      <w:numPr>
        <w:ilvl w:val="0"/>
        <w:numId w:val="1"/>
      </w:numPr>
      <w:pBdr>
        <w:bottom w:val="single" w:color="auto" w:sz="48" w:space="1"/>
      </w:pBdr>
      <w:tabs>
        <w:tab w:val="left" w:pos="360"/>
        <w:tab w:val="left" w:pos="432"/>
      </w:tabs>
      <w:spacing w:before="600" w:line="576" w:lineRule="auto"/>
      <w:ind w:left="0" w:firstLine="0"/>
      <w:jc w:val="left"/>
    </w:pPr>
    <w:rPr>
      <w:rFonts w:ascii="Arial" w:hAnsi="Arial" w:eastAsia="黑体"/>
    </w:rPr>
  </w:style>
  <w:style w:type="paragraph" w:customStyle="1" w:styleId="43">
    <w:name w:val="标题 2（绿盟科技）"/>
    <w:basedOn w:val="3"/>
    <w:next w:val="1"/>
    <w:qFormat/>
    <w:uiPriority w:val="0"/>
    <w:pPr>
      <w:numPr>
        <w:ilvl w:val="1"/>
        <w:numId w:val="1"/>
      </w:numPr>
      <w:tabs>
        <w:tab w:val="left" w:pos="576"/>
      </w:tabs>
      <w:spacing w:line="415" w:lineRule="auto"/>
      <w:jc w:val="left"/>
    </w:pPr>
    <w:rPr>
      <w:rFonts w:ascii="Arial" w:hAnsi="Arial" w:eastAsia="黑体"/>
      <w:bCs w:val="0"/>
    </w:rPr>
  </w:style>
  <w:style w:type="paragraph" w:customStyle="1" w:styleId="44">
    <w:name w:val="标题 3（绿盟科技）"/>
    <w:basedOn w:val="4"/>
    <w:next w:val="1"/>
    <w:qFormat/>
    <w:uiPriority w:val="0"/>
    <w:pPr>
      <w:numPr>
        <w:ilvl w:val="2"/>
        <w:numId w:val="1"/>
      </w:numPr>
      <w:tabs>
        <w:tab w:val="left" w:pos="720"/>
        <w:tab w:val="left" w:pos="960"/>
      </w:tabs>
      <w:adjustRightInd/>
      <w:spacing w:before="260" w:after="260" w:line="415" w:lineRule="auto"/>
      <w:textAlignment w:val="auto"/>
    </w:pPr>
    <w:rPr>
      <w:rFonts w:ascii="Arial" w:hAnsi="Arial" w:eastAsia="黑体"/>
      <w:bCs w:val="0"/>
      <w:kern w:val="0"/>
      <w:sz w:val="30"/>
      <w:szCs w:val="30"/>
    </w:rPr>
  </w:style>
  <w:style w:type="paragraph" w:customStyle="1" w:styleId="45">
    <w:name w:val="标题 4（绿盟科技）"/>
    <w:basedOn w:val="5"/>
    <w:next w:val="1"/>
    <w:qFormat/>
    <w:uiPriority w:val="0"/>
    <w:pPr>
      <w:widowControl/>
      <w:numPr>
        <w:ilvl w:val="3"/>
        <w:numId w:val="1"/>
      </w:numPr>
      <w:tabs>
        <w:tab w:val="left" w:pos="360"/>
        <w:tab w:val="left" w:pos="864"/>
      </w:tabs>
      <w:spacing w:after="156"/>
      <w:ind w:left="0" w:firstLine="0"/>
      <w:jc w:val="left"/>
    </w:pPr>
    <w:rPr>
      <w:rFonts w:ascii="Arial" w:hAnsi="Arial" w:eastAsia="黑体"/>
      <w:bCs w:val="0"/>
      <w:kern w:val="0"/>
    </w:rPr>
  </w:style>
  <w:style w:type="paragraph" w:customStyle="1" w:styleId="46">
    <w:name w:val="标题 5（有编号）（绿盟科技）"/>
    <w:basedOn w:val="1"/>
    <w:next w:val="1"/>
    <w:qFormat/>
    <w:uiPriority w:val="0"/>
    <w:pPr>
      <w:keepNext/>
      <w:keepLines/>
      <w:numPr>
        <w:ilvl w:val="4"/>
        <w:numId w:val="1"/>
      </w:numPr>
      <w:spacing w:before="280" w:after="156" w:line="377" w:lineRule="auto"/>
      <w:jc w:val="left"/>
      <w:outlineLvl w:val="4"/>
    </w:pPr>
    <w:rPr>
      <w:rFonts w:ascii="Arial" w:hAnsi="Arial" w:eastAsia="黑体" w:cs="Times New Roman"/>
      <w:b/>
      <w:kern w:val="0"/>
      <w:sz w:val="24"/>
      <w:szCs w:val="28"/>
    </w:rPr>
  </w:style>
  <w:style w:type="paragraph" w:customStyle="1" w:styleId="47">
    <w:name w:val="标题 6（有编号）（绿盟科技）"/>
    <w:basedOn w:val="1"/>
    <w:next w:val="1"/>
    <w:qFormat/>
    <w:uiPriority w:val="0"/>
    <w:pPr>
      <w:keepNext/>
      <w:keepLines/>
      <w:numPr>
        <w:ilvl w:val="5"/>
        <w:numId w:val="1"/>
      </w:numPr>
      <w:spacing w:before="240" w:after="64" w:line="319" w:lineRule="auto"/>
      <w:jc w:val="left"/>
      <w:outlineLvl w:val="5"/>
    </w:pPr>
    <w:rPr>
      <w:rFonts w:ascii="Arial" w:hAnsi="Arial" w:eastAsia="黑体" w:cs="Times New Roman"/>
      <w:b/>
      <w:kern w:val="0"/>
      <w:szCs w:val="24"/>
    </w:rPr>
  </w:style>
  <w:style w:type="paragraph" w:customStyle="1" w:styleId="48">
    <w:name w:val="插图标注（绿盟科技）"/>
    <w:next w:val="1"/>
    <w:qFormat/>
    <w:uiPriority w:val="0"/>
    <w:pPr>
      <w:numPr>
        <w:ilvl w:val="6"/>
        <w:numId w:val="1"/>
      </w:numPr>
      <w:spacing w:after="156"/>
      <w:jc w:val="center"/>
    </w:pPr>
    <w:rPr>
      <w:rFonts w:ascii="Arial" w:hAnsi="Arial" w:eastAsia="宋体" w:cs="Arial"/>
      <w:sz w:val="21"/>
      <w:szCs w:val="21"/>
      <w:lang w:val="en-US" w:eastAsia="zh-CN" w:bidi="ar-SA"/>
    </w:rPr>
  </w:style>
  <w:style w:type="paragraph" w:customStyle="1" w:styleId="49">
    <w:name w:val="表格标注（绿盟科技）"/>
    <w:basedOn w:val="48"/>
    <w:next w:val="1"/>
    <w:qFormat/>
    <w:uiPriority w:val="0"/>
    <w:pPr>
      <w:numPr>
        <w:ilvl w:val="7"/>
      </w:numPr>
    </w:pPr>
  </w:style>
  <w:style w:type="character" w:customStyle="1" w:styleId="50">
    <w:name w:val="批注框文本 字符"/>
    <w:basedOn w:val="16"/>
    <w:link w:val="12"/>
    <w:semiHidden/>
    <w:qFormat/>
    <w:uiPriority w:val="99"/>
    <w:rPr>
      <w:rFonts w:ascii="Times New Roman" w:hAnsi="Times New Roman" w:eastAsia="宋体" w:cs="Times New Roman"/>
      <w:sz w:val="18"/>
      <w:szCs w:val="18"/>
    </w:rPr>
  </w:style>
  <w:style w:type="character" w:customStyle="1" w:styleId="51">
    <w:name w:val="批注文字 字符"/>
    <w:basedOn w:val="16"/>
    <w:link w:val="7"/>
    <w:semiHidden/>
    <w:qFormat/>
    <w:uiPriority w:val="99"/>
  </w:style>
  <w:style w:type="character" w:customStyle="1" w:styleId="52">
    <w:name w:val="批注主题 字符"/>
    <w:basedOn w:val="51"/>
    <w:link w:val="6"/>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879</Words>
  <Characters>5016</Characters>
  <Lines>41</Lines>
  <Paragraphs>11</Paragraphs>
  <ScaleCrop>false</ScaleCrop>
  <LinksUpToDate>false</LinksUpToDate>
  <CharactersWithSpaces>5884</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2019-04-10T08:13:00Z</dcterms:created>
  <dc:creator>麻洲敏</dc:creator>
  <cp:lastModifiedBy>唐秀鑫</cp:lastModifiedBy>
  <cp:lastPrinted>2021-08-10T03:25:00Z</cp:lastPrinted>
  <dcterms:modified xsi:type="dcterms:W3CDTF">2021-08-12T02:49:08Z</dcterms:modified>
  <cp:revision>352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